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8BE" w:rsidRDefault="00F55878">
      <w:pPr>
        <w:spacing w:line="360" w:lineRule="auto"/>
        <w:jc w:val="right"/>
      </w:pPr>
      <w:r>
        <w:rPr>
          <w:rFonts w:ascii="Cambria Bold" w:hAnsi="Cambria Bold"/>
          <w:b/>
          <w:sz w:val="24"/>
        </w:rPr>
        <w:t>Anexa nr. 15</w:t>
      </w:r>
    </w:p>
    <w:p w:rsidR="00CF48BE" w:rsidRDefault="00F55878">
      <w:pPr>
        <w:spacing w:line="360" w:lineRule="auto"/>
      </w:pPr>
      <w:r>
        <w:rPr>
          <w:rFonts w:ascii="Cambria Bold Italic" w:hAnsi="Cambria Bold Italic"/>
          <w:b/>
          <w:i/>
          <w:sz w:val="29"/>
        </w:rPr>
        <w:t>F1 - Fișa de verificare a criteriilor de eligibilitate și de selecție locale</w:t>
      </w:r>
    </w:p>
    <w:p w:rsidR="00CF48BE" w:rsidRDefault="00F55878">
      <w:pPr>
        <w:spacing w:line="60" w:lineRule="auto"/>
        <w:ind w:firstLine="493"/>
      </w:pPr>
      <w:r>
        <w:rPr>
          <w:rFonts w:ascii="Cambria" w:hAnsi="Cambria"/>
          <w:sz w:val="24"/>
        </w:rPr>
        <w:t> </w:t>
      </w:r>
    </w:p>
    <w:p w:rsidR="00CF48BE" w:rsidRDefault="00F55878">
      <w:pPr>
        <w:spacing w:line="264" w:lineRule="auto"/>
      </w:pPr>
      <w:r>
        <w:rPr>
          <w:rFonts w:ascii="Cambria" w:hAnsi="Cambria"/>
          <w:sz w:val="24"/>
        </w:rPr>
        <w:t>Nr. autorizație GAL </w:t>
      </w:r>
      <w:r>
        <w:rPr>
          <w:rFonts w:ascii="Cambria Bold" w:hAnsi="Cambria Bold"/>
          <w:b/>
          <w:sz w:val="24"/>
        </w:rPr>
        <w:t>186</w:t>
      </w:r>
    </w:p>
    <w:p w:rsidR="00CF48BE" w:rsidRDefault="00F55878">
      <w:pPr>
        <w:spacing w:line="264" w:lineRule="auto"/>
      </w:pPr>
      <w:r>
        <w:rPr>
          <w:rFonts w:ascii="Cambria" w:hAnsi="Cambria"/>
          <w:sz w:val="24"/>
        </w:rPr>
        <w:t>Denumire parteneriat/GAL </w:t>
      </w:r>
      <w:r>
        <w:rPr>
          <w:rFonts w:ascii="Cambria Bold" w:hAnsi="Cambria Bold"/>
          <w:b/>
          <w:sz w:val="24"/>
        </w:rPr>
        <w:t>ASOCIAȚIA GRUP DE ACȚIUNE LOCALĂ "ECOUL CÂMPIEI BUZĂULUI"</w:t>
      </w:r>
    </w:p>
    <w:p w:rsidR="00CF48BE" w:rsidRDefault="00F55878">
      <w:pPr>
        <w:spacing w:line="264" w:lineRule="auto"/>
      </w:pPr>
      <w:r>
        <w:rPr>
          <w:rFonts w:ascii="Cambria" w:hAnsi="Cambria"/>
          <w:sz w:val="24"/>
        </w:rPr>
        <w:t>Denumire intervenție </w:t>
      </w:r>
      <w:r>
        <w:rPr>
          <w:rFonts w:ascii="Cambria Bold" w:hAnsi="Cambria Bold"/>
          <w:b/>
          <w:sz w:val="24"/>
        </w:rPr>
        <w:t xml:space="preserve">Dezvoltare rurală și </w:t>
      </w:r>
      <w:r>
        <w:rPr>
          <w:rFonts w:ascii="Cambria Bold" w:hAnsi="Cambria Bold"/>
          <w:b/>
          <w:sz w:val="24"/>
        </w:rPr>
        <w:t>comunitară</w:t>
      </w:r>
    </w:p>
    <w:p w:rsidR="00CF48BE" w:rsidRDefault="00F55878">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CF48BE" w:rsidRDefault="00F55878">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CF48BE" w:rsidRDefault="00F55878">
      <w:pPr>
        <w:spacing w:line="264" w:lineRule="auto"/>
      </w:pPr>
      <w:r>
        <w:rPr>
          <w:rFonts w:ascii="Cambria" w:hAnsi="Cambria"/>
          <w:sz w:val="24"/>
        </w:rPr>
        <w:t>Solicitantul </w:t>
      </w:r>
      <w:r>
        <w:rPr>
          <w:rFonts w:ascii="Cambria" w:hAnsi="Cambria"/>
          <w:color w:val="8F8F8F"/>
          <w:sz w:val="24"/>
        </w:rPr>
        <w:t>_ _ _ _ _ _ _ _ _ _ _ _ _ _ _ _ _ _ _ _ _ _</w:t>
      </w:r>
      <w:r>
        <w:rPr>
          <w:rFonts w:ascii="Cambria" w:hAnsi="Cambria"/>
          <w:color w:val="8F8F8F"/>
          <w:sz w:val="24"/>
        </w:rPr>
        <w:t xml:space="preserve"> _ _ _ _ _ _ _ _ _ _ _ _ _ _ _ _ _ _ _ _ _ _</w:t>
      </w:r>
    </w:p>
    <w:p w:rsidR="00CF48BE" w:rsidRDefault="00F55878">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CF48BE" w:rsidRDefault="00F55878">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CF48BE" w:rsidRDefault="00F55878">
      <w:pPr>
        <w:spacing w:line="264" w:lineRule="auto"/>
      </w:pPr>
      <w:r>
        <w:rPr>
          <w:rFonts w:ascii="Cambria" w:hAnsi="Cambria"/>
          <w:sz w:val="24"/>
        </w:rPr>
        <w:t>Valoarea totală a proiectului </w:t>
      </w:r>
      <w:r>
        <w:rPr>
          <w:rFonts w:ascii="Cambria" w:hAnsi="Cambria"/>
          <w:color w:val="8F8F8F"/>
          <w:sz w:val="24"/>
        </w:rPr>
        <w:t xml:space="preserve">_ _ </w:t>
      </w:r>
      <w:r>
        <w:rPr>
          <w:rFonts w:ascii="Cambria" w:hAnsi="Cambria"/>
          <w:color w:val="8F8F8F"/>
          <w:sz w:val="24"/>
        </w:rPr>
        <w:t>_ _ _ _ _ _ _ _ _ _ _ _ _ _ _ _ _ _ _ _ _ _ _ _ _ _ _ _ _ _</w:t>
      </w:r>
    </w:p>
    <w:p w:rsidR="00CF48BE" w:rsidRDefault="00F55878">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0"/>
        <w:gridCol w:w="3156"/>
        <w:gridCol w:w="902"/>
        <w:gridCol w:w="902"/>
        <w:gridCol w:w="3336"/>
      </w:tblGrid>
      <w:tr w:rsidR="00CF48BE">
        <w:tc>
          <w:tcPr>
            <w:tcW w:w="400" w:type="pct"/>
            <w:shd w:val="clear" w:color="auto" w:fill="214F7D"/>
            <w:vAlign w:val="center"/>
          </w:tcPr>
          <w:p w:rsidR="00CF48BE" w:rsidRDefault="00F55878">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CF48BE" w:rsidRDefault="00F55878">
            <w:r>
              <w:rPr>
                <w:rFonts w:ascii="Cambria Bold" w:hAnsi="Cambria Bold"/>
                <w:b/>
                <w:color w:val="FFFFFF"/>
                <w:sz w:val="24"/>
              </w:rPr>
              <w:t>Criteriu de eligibilitate</w:t>
            </w:r>
          </w:p>
        </w:tc>
        <w:tc>
          <w:tcPr>
            <w:tcW w:w="500" w:type="pct"/>
            <w:shd w:val="clear" w:color="auto" w:fill="214F7D"/>
            <w:vAlign w:val="center"/>
          </w:tcPr>
          <w:p w:rsidR="00CF48BE" w:rsidRDefault="00F55878">
            <w:pPr>
              <w:keepNext/>
              <w:jc w:val="center"/>
            </w:pPr>
            <w:r>
              <w:rPr>
                <w:rFonts w:ascii="Cambria Bold" w:hAnsi="Cambria Bold"/>
                <w:b/>
                <w:color w:val="FFFFFF"/>
                <w:sz w:val="24"/>
              </w:rPr>
              <w:t>DA</w:t>
            </w:r>
          </w:p>
        </w:tc>
        <w:tc>
          <w:tcPr>
            <w:tcW w:w="500" w:type="pct"/>
            <w:shd w:val="clear" w:color="auto" w:fill="214F7D"/>
            <w:vAlign w:val="center"/>
          </w:tcPr>
          <w:p w:rsidR="00CF48BE" w:rsidRDefault="00F55878">
            <w:pPr>
              <w:keepNext/>
              <w:jc w:val="center"/>
            </w:pPr>
            <w:r>
              <w:rPr>
                <w:rFonts w:ascii="Cambria Bold" w:hAnsi="Cambria Bold"/>
                <w:b/>
                <w:color w:val="FFFFFF"/>
                <w:sz w:val="24"/>
              </w:rPr>
              <w:t>NU</w:t>
            </w:r>
          </w:p>
        </w:tc>
        <w:tc>
          <w:tcPr>
            <w:tcW w:w="0" w:type="auto"/>
            <w:shd w:val="clear" w:color="auto" w:fill="214F7D"/>
            <w:vAlign w:val="center"/>
          </w:tcPr>
          <w:p w:rsidR="00CF48BE" w:rsidRDefault="00F55878">
            <w:r>
              <w:rPr>
                <w:rFonts w:ascii="Cambria Bold" w:hAnsi="Cambria Bold"/>
                <w:b/>
                <w:color w:val="FFFFFF"/>
                <w:sz w:val="24"/>
              </w:rPr>
              <w:t>Observații / Justificări</w:t>
            </w:r>
          </w:p>
        </w:tc>
      </w:tr>
      <w:tr w:rsidR="00CF48BE">
        <w:trPr>
          <w:trHeight w:val="2700"/>
        </w:trPr>
        <w:tc>
          <w:tcPr>
            <w:tcW w:w="0" w:type="auto"/>
            <w:gridSpan w:val="5"/>
            <w:shd w:val="clear" w:color="auto" w:fill="757575"/>
            <w:vAlign w:val="center"/>
          </w:tcPr>
          <w:p w:rsidR="00CF48BE" w:rsidRDefault="00F55878">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criteriilor de </w:t>
            </w:r>
            <w:r>
              <w:rPr>
                <w:rFonts w:ascii="Cambria" w:hAnsi="Cambria"/>
                <w:color w:val="FFFFFF"/>
                <w:sz w:val="24"/>
              </w:rPr>
              <w:t>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menționa acest asp</w:t>
            </w:r>
            <w:r>
              <w:rPr>
                <w:rFonts w:ascii="Cambria" w:hAnsi="Cambria"/>
                <w:color w:val="FFFFFF"/>
                <w:sz w:val="24"/>
              </w:rPr>
              <w:t>ect la rubrica, alături de justificarea privind neîndeplinirea criteriului. În cazul în care situația este remediată, la rubrica</w:t>
            </w:r>
            <w:r>
              <w:rPr>
                <w:rFonts w:ascii="Cambria Bold" w:hAnsi="Cambria Bold"/>
                <w:b/>
                <w:color w:val="FFFFFF"/>
                <w:sz w:val="24"/>
              </w:rPr>
              <w:t>Observații</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w:t>
            </w:r>
            <w:r>
              <w:rPr>
                <w:rFonts w:ascii="Cambria" w:hAnsi="Cambria"/>
                <w:color w:val="FFFFFF"/>
                <w:sz w:val="24"/>
              </w:rPr>
              <w:t>i se va bif</w:t>
            </w:r>
            <w:r>
              <w:rPr>
                <w:rFonts w:ascii="Cambria" w:hAnsi="Cambria"/>
                <w:color w:val="FFFFFF"/>
                <w:sz w:val="24"/>
              </w:rPr>
              <w:t>a</w:t>
            </w:r>
            <w:r>
              <w:rPr>
                <w:rFonts w:ascii="Cambria Bold" w:hAnsi="Cambria Bold"/>
                <w:b/>
                <w:color w:val="FFFFFF"/>
                <w:sz w:val="24"/>
              </w:rPr>
              <w:t> DA</w:t>
            </w:r>
            <w:r>
              <w:rPr>
                <w:rFonts w:ascii="Cambria" w:hAnsi="Cambria"/>
                <w:color w:val="FFFFFF"/>
                <w:sz w:val="24"/>
              </w:rPr>
              <w:t>.</w:t>
            </w:r>
          </w:p>
        </w:tc>
      </w:tr>
      <w:tr w:rsidR="00CF48BE">
        <w:trPr>
          <w:trHeight w:val="540"/>
        </w:trPr>
        <w:tc>
          <w:tcPr>
            <w:tcW w:w="0" w:type="auto"/>
            <w:vMerge w:val="restart"/>
            <w:vAlign w:val="center"/>
          </w:tcPr>
          <w:p w:rsidR="00CF48BE" w:rsidRDefault="00F55878">
            <w:r>
              <w:rPr>
                <w:rFonts w:ascii="Cambria Bold" w:hAnsi="Cambria Bold"/>
                <w:b/>
                <w:color w:val="1B4167"/>
                <w:sz w:val="24"/>
              </w:rPr>
              <w:t>EG 1</w:t>
            </w:r>
          </w:p>
        </w:tc>
        <w:tc>
          <w:tcPr>
            <w:tcW w:w="0" w:type="auto"/>
            <w:vAlign w:val="center"/>
          </w:tcPr>
          <w:p w:rsidR="00CF48BE" w:rsidRDefault="00F55878">
            <w:r>
              <w:rPr>
                <w:rFonts w:ascii="Cambria Bold" w:hAnsi="Cambria Bold"/>
                <w:b/>
                <w:color w:val="1B4167"/>
                <w:sz w:val="24"/>
              </w:rPr>
              <w:t>Investiția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w:t>
            </w:r>
          </w:p>
          <w:p w:rsidR="002803F6" w:rsidRDefault="00F55878">
            <w:pPr>
              <w:rPr>
                <w:rFonts w:ascii="Cambria" w:hAnsi="Cambria"/>
                <w:sz w:val="24"/>
              </w:rPr>
            </w:pPr>
            <w:r>
              <w:rPr>
                <w:rFonts w:ascii="Cambria" w:hAnsi="Cambria"/>
                <w:sz w:val="24"/>
              </w:rPr>
              <w:t>Cererea de finanțare, Studiul de</w:t>
            </w:r>
            <w:r w:rsidR="002803F6">
              <w:rPr>
                <w:rFonts w:ascii="Cambria" w:hAnsi="Cambria"/>
                <w:sz w:val="24"/>
              </w:rPr>
              <w:t xml:space="preserve"> </w:t>
            </w:r>
            <w:r>
              <w:rPr>
                <w:rFonts w:ascii="Cambria" w:hAnsi="Cambria"/>
                <w:sz w:val="24"/>
              </w:rPr>
              <w:t>Fezabilitate/Memoriu justificativ/DALI/PT</w:t>
            </w:r>
          </w:p>
          <w:p w:rsidR="002803F6" w:rsidRDefault="00F55878">
            <w:pPr>
              <w:rPr>
                <w:rFonts w:ascii="Cambria" w:hAnsi="Cambria"/>
                <w:sz w:val="24"/>
              </w:rPr>
            </w:pPr>
            <w:r>
              <w:rPr>
                <w:rFonts w:ascii="Cambria" w:hAnsi="Cambria"/>
                <w:sz w:val="24"/>
              </w:rPr>
              <w:t xml:space="preserve">Metodologia de verificare: </w:t>
            </w:r>
          </w:p>
          <w:p w:rsidR="00CF48BE" w:rsidRDefault="00F55878">
            <w:r>
              <w:rPr>
                <w:rFonts w:ascii="Cambria" w:hAnsi="Cambria"/>
                <w:sz w:val="24"/>
              </w:rPr>
              <w:t xml:space="preserve">Expertul verifică dacă din </w:t>
            </w:r>
            <w:r>
              <w:rPr>
                <w:rFonts w:ascii="Cambria" w:hAnsi="Cambria"/>
                <w:sz w:val="24"/>
              </w:rPr>
              <w:t xml:space="preserve">cererea de finanțare și în celelalte documente atașate, dacă reiese că activitatea/ toate activitățile pentru care </w:t>
            </w:r>
            <w:r>
              <w:rPr>
                <w:rFonts w:ascii="Cambria" w:hAnsi="Cambria"/>
                <w:sz w:val="24"/>
              </w:rPr>
              <w:lastRenderedPageBreak/>
              <w:t>se solicită finanțarea se încadrează în tipul de sprijin prevăzut în fișa intervenţiei din SDL.</w:t>
            </w:r>
            <w:r w:rsidR="002803F6">
              <w:rPr>
                <w:rFonts w:ascii="Cambria" w:hAnsi="Cambria"/>
                <w:sz w:val="24"/>
              </w:rPr>
              <w:t xml:space="preserve"> </w:t>
            </w:r>
            <w:r>
              <w:rPr>
                <w:rFonts w:ascii="Cambria" w:hAnsi="Cambria"/>
                <w:sz w:val="24"/>
              </w:rPr>
              <w:t>Dacă verificarea documentelor confirmă acest f</w:t>
            </w:r>
            <w:r>
              <w:rPr>
                <w:rFonts w:ascii="Cambria" w:hAnsi="Cambria"/>
                <w:sz w:val="24"/>
              </w:rPr>
              <w:t>apt, se va bifa caseta“da” pentru verificare. În caz contrar, experții GAL bifează casuţa din</w:t>
            </w:r>
            <w:r w:rsidR="002803F6">
              <w:rPr>
                <w:rFonts w:ascii="Cambria" w:hAnsi="Cambria"/>
                <w:sz w:val="24"/>
              </w:rPr>
              <w:t xml:space="preserve"> </w:t>
            </w:r>
            <w:r>
              <w:rPr>
                <w:rFonts w:ascii="Cambria" w:hAnsi="Cambria"/>
                <w:sz w:val="24"/>
              </w:rPr>
              <w:t>coloana NU şi motivează poziţia în rubrica „Observaţii”, criteriul de</w:t>
            </w:r>
            <w:r w:rsidR="002803F6">
              <w:rPr>
                <w:rFonts w:ascii="Cambria" w:hAnsi="Cambria"/>
                <w:sz w:val="24"/>
              </w:rPr>
              <w:t xml:space="preserve"> </w:t>
            </w:r>
            <w:r>
              <w:rPr>
                <w:rFonts w:ascii="Cambria" w:hAnsi="Cambria"/>
                <w:sz w:val="24"/>
              </w:rPr>
              <w:t>eligibilitate nefiind îndeplinit, iar cererea de finanțare va fi declarată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2</w:t>
            </w:r>
          </w:p>
        </w:tc>
        <w:tc>
          <w:tcPr>
            <w:tcW w:w="0" w:type="auto"/>
            <w:vAlign w:val="center"/>
          </w:tcPr>
          <w:p w:rsidR="00CF48BE" w:rsidRDefault="00F55878">
            <w:r>
              <w:rPr>
                <w:rFonts w:ascii="Cambria Bold" w:hAnsi="Cambria Bold"/>
                <w:b/>
                <w:color w:val="1B4167"/>
                <w:sz w:val="24"/>
              </w:rPr>
              <w:t>Investiția trebuie să fie în corelare</w:t>
            </w:r>
            <w:r w:rsidR="002803F6">
              <w:rPr>
                <w:rFonts w:ascii="Cambria Bold" w:hAnsi="Cambria Bold"/>
                <w:b/>
                <w:color w:val="1B4167"/>
                <w:sz w:val="24"/>
              </w:rPr>
              <w:t xml:space="preserve"> </w:t>
            </w:r>
            <w:r>
              <w:rPr>
                <w:rFonts w:ascii="Cambria Bold" w:hAnsi="Cambria Bold"/>
                <w:b/>
                <w:color w:val="1B4167"/>
                <w:sz w:val="24"/>
              </w:rPr>
              <w:t>cu strategia de dezvoltare localăși/sau județeană aprobată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w:t>
            </w:r>
          </w:p>
          <w:p w:rsidR="002803F6" w:rsidRDefault="00F55878">
            <w:pPr>
              <w:rPr>
                <w:rFonts w:ascii="Cambria" w:hAnsi="Cambria"/>
                <w:sz w:val="24"/>
              </w:rPr>
            </w:pPr>
            <w:r>
              <w:rPr>
                <w:rFonts w:ascii="Cambria" w:hAnsi="Cambria"/>
                <w:sz w:val="24"/>
              </w:rPr>
              <w:t>Extras relevant din Strategia de Dezvoltare Locală a UAT și/sau județeană aprobată</w:t>
            </w:r>
          </w:p>
          <w:p w:rsidR="002803F6" w:rsidRDefault="00F55878">
            <w:pPr>
              <w:rPr>
                <w:rFonts w:ascii="Cambria" w:hAnsi="Cambria"/>
                <w:sz w:val="24"/>
              </w:rPr>
            </w:pPr>
            <w:r>
              <w:rPr>
                <w:rFonts w:ascii="Cambria" w:hAnsi="Cambria"/>
                <w:sz w:val="24"/>
              </w:rPr>
              <w:t xml:space="preserve">Metodologia de verificare: </w:t>
            </w:r>
          </w:p>
          <w:p w:rsidR="00CF48BE" w:rsidRDefault="00F55878">
            <w:r>
              <w:rPr>
                <w:rFonts w:ascii="Cambria" w:hAnsi="Cambria"/>
                <w:sz w:val="24"/>
              </w:rPr>
              <w:t>Expertul verifică dacă investiția propusă prin proiect se regăsește sunt în corelare cu obiectivele/axele din strategia de dezvoltare locală a UAT și/sau județeană aprobată (ex. digitalizare, acces la servicii, etc.).</w:t>
            </w:r>
            <w:r w:rsidR="002803F6">
              <w:rPr>
                <w:rFonts w:ascii="Cambria" w:hAnsi="Cambria"/>
                <w:sz w:val="24"/>
              </w:rPr>
              <w:t xml:space="preserve"> </w:t>
            </w:r>
            <w:r>
              <w:rPr>
                <w:rFonts w:ascii="Cambria" w:hAnsi="Cambria"/>
                <w:sz w:val="24"/>
              </w:rPr>
              <w:t xml:space="preserve">Dacă verificarea documentelor confirmă </w:t>
            </w:r>
            <w:r>
              <w:rPr>
                <w:rFonts w:ascii="Cambria" w:hAnsi="Cambria"/>
                <w:sz w:val="24"/>
              </w:rPr>
              <w:t>acest fapt, se va bifa caseta“da” pentru verificare. În caz contrar, experții GAL bifează casuţa din</w:t>
            </w:r>
            <w:r w:rsidR="002803F6">
              <w:rPr>
                <w:rFonts w:ascii="Cambria" w:hAnsi="Cambria"/>
                <w:sz w:val="24"/>
              </w:rPr>
              <w:t xml:space="preserve"> </w:t>
            </w:r>
            <w:r>
              <w:rPr>
                <w:rFonts w:ascii="Cambria" w:hAnsi="Cambria"/>
                <w:sz w:val="24"/>
              </w:rPr>
              <w:t>coloana NU şi motivează poziţia în rubrica „Observaţii”, criteriul de</w:t>
            </w:r>
            <w:r w:rsidR="002803F6">
              <w:rPr>
                <w:rFonts w:ascii="Cambria" w:hAnsi="Cambria"/>
                <w:sz w:val="24"/>
              </w:rPr>
              <w:t xml:space="preserve"> </w:t>
            </w:r>
            <w:r>
              <w:rPr>
                <w:rFonts w:ascii="Cambria" w:hAnsi="Cambria"/>
                <w:sz w:val="24"/>
              </w:rPr>
              <w:t>eligibilitate nefiind îndeplinit, iar cererea de finanțare va fi declarată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3</w:t>
            </w:r>
          </w:p>
        </w:tc>
        <w:tc>
          <w:tcPr>
            <w:tcW w:w="0" w:type="auto"/>
            <w:vAlign w:val="center"/>
          </w:tcPr>
          <w:p w:rsidR="00CF48BE" w:rsidRDefault="00F55878">
            <w:r>
              <w:rPr>
                <w:rFonts w:ascii="Cambria Bold" w:hAnsi="Cambria Bold"/>
                <w:b/>
                <w:color w:val="1B4167"/>
                <w:sz w:val="24"/>
              </w:rPr>
              <w:t>Investiția să se realizeze înteritoriul GAL ECB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w:t>
            </w:r>
          </w:p>
          <w:p w:rsidR="002803F6" w:rsidRDefault="00F55878">
            <w:pPr>
              <w:rPr>
                <w:rFonts w:ascii="Cambria" w:hAnsi="Cambria"/>
                <w:sz w:val="24"/>
              </w:rPr>
            </w:pPr>
            <w:r>
              <w:rPr>
                <w:rFonts w:ascii="Cambria" w:hAnsi="Cambria"/>
                <w:sz w:val="24"/>
              </w:rPr>
              <w:lastRenderedPageBreak/>
              <w:t xml:space="preserve">Cererea de finanţare, Certificatul de înregistrare fiscală, Hotărârea Consiliului Local pentru implementarea proiectului, Act constitutiv și statut (dacă este </w:t>
            </w:r>
            <w:r>
              <w:rPr>
                <w:rFonts w:ascii="Cambria" w:hAnsi="Cambria"/>
                <w:sz w:val="24"/>
              </w:rPr>
              <w:t>cazul).</w:t>
            </w:r>
          </w:p>
          <w:p w:rsidR="002803F6" w:rsidRDefault="00F55878">
            <w:pPr>
              <w:rPr>
                <w:rFonts w:ascii="Cambria" w:hAnsi="Cambria"/>
                <w:sz w:val="24"/>
              </w:rPr>
            </w:pPr>
            <w:r>
              <w:rPr>
                <w:rFonts w:ascii="Cambria" w:hAnsi="Cambria"/>
                <w:sz w:val="24"/>
              </w:rPr>
              <w:t xml:space="preserve">Metodologia de verificare: </w:t>
            </w:r>
          </w:p>
          <w:p w:rsidR="00CF48BE" w:rsidRDefault="00F55878">
            <w:r>
              <w:rPr>
                <w:rFonts w:ascii="Cambria" w:hAnsi="Cambria"/>
                <w:sz w:val="24"/>
              </w:rPr>
              <w:t>Expertul verifică dacă investiția propusă prin</w:t>
            </w:r>
            <w:r w:rsidR="002803F6">
              <w:rPr>
                <w:rFonts w:ascii="Cambria" w:hAnsi="Cambria"/>
                <w:sz w:val="24"/>
              </w:rPr>
              <w:t xml:space="preserve"> </w:t>
            </w:r>
            <w:r>
              <w:rPr>
                <w:rFonts w:ascii="Cambria" w:hAnsi="Cambria"/>
                <w:sz w:val="24"/>
              </w:rPr>
              <w:t>proiect se realizează în unul dintre cele 16 UAT-uri, care fac parte dinteritoriul GAL ECB.</w:t>
            </w:r>
            <w:r w:rsidR="002803F6">
              <w:rPr>
                <w:rFonts w:ascii="Cambria" w:hAnsi="Cambria"/>
                <w:sz w:val="24"/>
              </w:rPr>
              <w:t xml:space="preserve"> </w:t>
            </w:r>
            <w:r>
              <w:rPr>
                <w:rFonts w:ascii="Cambria" w:hAnsi="Cambria"/>
                <w:sz w:val="24"/>
              </w:rPr>
              <w:t>Dacă verificarea documentelor confirmă acest fapt, se va bifa caseta“da” pentru verif</w:t>
            </w:r>
            <w:r>
              <w:rPr>
                <w:rFonts w:ascii="Cambria" w:hAnsi="Cambria"/>
                <w:sz w:val="24"/>
              </w:rPr>
              <w:t>icare. În caz contrar, experții GAL bifează casuţa din</w:t>
            </w:r>
            <w:r w:rsidR="002803F6">
              <w:rPr>
                <w:rFonts w:ascii="Cambria" w:hAnsi="Cambria"/>
                <w:sz w:val="24"/>
              </w:rPr>
              <w:t xml:space="preserve"> </w:t>
            </w:r>
            <w:r>
              <w:rPr>
                <w:rFonts w:ascii="Cambria" w:hAnsi="Cambria"/>
                <w:sz w:val="24"/>
              </w:rPr>
              <w:t>coloana NU şi motivează poziţia în rubrica „Observaţii”, criteriul deeligibilitate nefiind îndeplinit, iar cererea de finanțare va fi declarată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4</w:t>
            </w:r>
          </w:p>
        </w:tc>
        <w:tc>
          <w:tcPr>
            <w:tcW w:w="0" w:type="auto"/>
            <w:vAlign w:val="center"/>
          </w:tcPr>
          <w:p w:rsidR="00CF48BE" w:rsidRDefault="00F55878">
            <w:r>
              <w:rPr>
                <w:rFonts w:ascii="Cambria Bold" w:hAnsi="Cambria Bold"/>
                <w:b/>
                <w:color w:val="1B4167"/>
                <w:sz w:val="24"/>
              </w:rPr>
              <w:t xml:space="preserve">Solicitantul să se încadreze </w:t>
            </w:r>
            <w:r>
              <w:rPr>
                <w:rFonts w:ascii="Cambria Bold" w:hAnsi="Cambria Bold"/>
                <w:b/>
                <w:color w:val="1B4167"/>
                <w:sz w:val="24"/>
              </w:rPr>
              <w:t>în</w:t>
            </w:r>
            <w:r w:rsidR="002803F6">
              <w:rPr>
                <w:rFonts w:ascii="Cambria Bold" w:hAnsi="Cambria Bold"/>
                <w:b/>
                <w:color w:val="1B4167"/>
                <w:sz w:val="24"/>
              </w:rPr>
              <w:t xml:space="preserve"> </w:t>
            </w:r>
            <w:r>
              <w:rPr>
                <w:rFonts w:ascii="Cambria Bold" w:hAnsi="Cambria Bold"/>
                <w:b/>
                <w:color w:val="1B4167"/>
                <w:sz w:val="24"/>
              </w:rPr>
              <w:t>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w:t>
            </w:r>
          </w:p>
          <w:p w:rsidR="002803F6" w:rsidRDefault="00F55878">
            <w:pPr>
              <w:rPr>
                <w:rFonts w:ascii="Cambria" w:hAnsi="Cambria"/>
                <w:sz w:val="24"/>
              </w:rPr>
            </w:pPr>
            <w:r>
              <w:rPr>
                <w:rFonts w:ascii="Cambria" w:hAnsi="Cambria"/>
                <w:sz w:val="24"/>
              </w:rPr>
              <w:t xml:space="preserve">Cererea de finanțare, Certificatul de înregistrare fiscală, Încheiere privind înscrierea în registrul asociaţiilor şi fundaţiilor, rămasă definitivă/Certificat de </w:t>
            </w:r>
            <w:r>
              <w:rPr>
                <w:rFonts w:ascii="Cambria" w:hAnsi="Cambria"/>
                <w:sz w:val="24"/>
              </w:rPr>
              <w:t>înregistrare în registrul asociaţiilor şi fundaţiilor (în cazul asociațiilor înființate conform legislației naționale în vigoare), Actul de înfiinţare şi statutul asociațiilor înființate conform legislației naționale în vigoare.</w:t>
            </w:r>
          </w:p>
          <w:p w:rsidR="002803F6" w:rsidRDefault="00F55878">
            <w:pPr>
              <w:rPr>
                <w:rFonts w:ascii="Cambria" w:hAnsi="Cambria"/>
                <w:sz w:val="24"/>
              </w:rPr>
            </w:pPr>
            <w:r>
              <w:rPr>
                <w:rFonts w:ascii="Cambria" w:hAnsi="Cambria"/>
                <w:sz w:val="24"/>
              </w:rPr>
              <w:t xml:space="preserve">Metodologia de verificare: </w:t>
            </w:r>
          </w:p>
          <w:p w:rsidR="00CF48BE" w:rsidRDefault="00F55878">
            <w:r>
              <w:rPr>
                <w:rFonts w:ascii="Cambria" w:hAnsi="Cambria"/>
                <w:sz w:val="24"/>
              </w:rPr>
              <w:t>E</w:t>
            </w:r>
            <w:r>
              <w:rPr>
                <w:rFonts w:ascii="Cambria" w:hAnsi="Cambria"/>
                <w:sz w:val="24"/>
              </w:rPr>
              <w:t>xpertul verifică în cererea de finanțare și în</w:t>
            </w:r>
            <w:r w:rsidR="002803F6">
              <w:rPr>
                <w:rFonts w:ascii="Cambria" w:hAnsi="Cambria"/>
                <w:sz w:val="24"/>
              </w:rPr>
              <w:t xml:space="preserve"> </w:t>
            </w:r>
            <w:r>
              <w:rPr>
                <w:rFonts w:ascii="Cambria" w:hAnsi="Cambria"/>
                <w:sz w:val="24"/>
              </w:rPr>
              <w:t xml:space="preserve">celelalte documente atașate, dacă </w:t>
            </w:r>
            <w:r>
              <w:rPr>
                <w:rFonts w:ascii="Cambria" w:hAnsi="Cambria"/>
                <w:sz w:val="24"/>
              </w:rPr>
              <w:lastRenderedPageBreak/>
              <w:t>solicitantul se încadrează în categoria</w:t>
            </w:r>
            <w:r w:rsidR="002803F6">
              <w:rPr>
                <w:rFonts w:ascii="Cambria" w:hAnsi="Cambria"/>
                <w:sz w:val="24"/>
              </w:rPr>
              <w:t xml:space="preserve"> </w:t>
            </w:r>
            <w:r>
              <w:rPr>
                <w:rFonts w:ascii="Cambria" w:hAnsi="Cambria"/>
                <w:sz w:val="24"/>
              </w:rPr>
              <w:t>beneficiarilor eligibili prevăzuți în fișa intervenţiei din SDL.</w:t>
            </w:r>
            <w:r w:rsidR="002803F6">
              <w:rPr>
                <w:rFonts w:ascii="Cambria" w:hAnsi="Cambria"/>
                <w:sz w:val="24"/>
              </w:rPr>
              <w:t xml:space="preserve"> </w:t>
            </w:r>
            <w:r>
              <w:rPr>
                <w:rFonts w:ascii="Cambria" w:hAnsi="Cambria"/>
                <w:sz w:val="24"/>
              </w:rPr>
              <w:t xml:space="preserve">Dacă verificarea documentelor confirmă acest fapt, se va bifa caseta“da” </w:t>
            </w:r>
            <w:r>
              <w:rPr>
                <w:rFonts w:ascii="Cambria" w:hAnsi="Cambria"/>
                <w:sz w:val="24"/>
              </w:rPr>
              <w:t>pentru verificare. În caz contrar, experții GAL bifează casuţa dincoloana NU şi motivează poziţia în rubrica „Observaţii”, criteriul de</w:t>
            </w:r>
            <w:r w:rsidR="002803F6">
              <w:rPr>
                <w:rFonts w:ascii="Cambria" w:hAnsi="Cambria"/>
                <w:sz w:val="24"/>
              </w:rPr>
              <w:t xml:space="preserve"> </w:t>
            </w:r>
            <w:r>
              <w:rPr>
                <w:rFonts w:ascii="Cambria" w:hAnsi="Cambria"/>
                <w:sz w:val="24"/>
              </w:rPr>
              <w:t>eligibilitate nefiind îndeplinit, iar cererea de finanțare va fi declarată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5</w:t>
            </w:r>
          </w:p>
        </w:tc>
        <w:tc>
          <w:tcPr>
            <w:tcW w:w="0" w:type="auto"/>
            <w:vAlign w:val="center"/>
          </w:tcPr>
          <w:p w:rsidR="00CF48BE" w:rsidRDefault="00F55878">
            <w:r>
              <w:rPr>
                <w:rFonts w:ascii="Cambria Bold" w:hAnsi="Cambria Bold"/>
                <w:b/>
                <w:color w:val="1B4167"/>
                <w:sz w:val="24"/>
              </w:rPr>
              <w:t>Solicitantul se angajează</w:t>
            </w:r>
            <w:r>
              <w:rPr>
                <w:rFonts w:ascii="Cambria Bold" w:hAnsi="Cambria Bold"/>
                <w:b/>
                <w:color w:val="1B4167"/>
                <w:sz w:val="24"/>
              </w:rPr>
              <w:t xml:space="preserve"> să</w:t>
            </w:r>
            <w:r w:rsidR="002803F6">
              <w:rPr>
                <w:rFonts w:ascii="Cambria Bold" w:hAnsi="Cambria Bold"/>
                <w:b/>
                <w:color w:val="1B4167"/>
                <w:sz w:val="24"/>
              </w:rPr>
              <w:t xml:space="preserve"> </w:t>
            </w:r>
            <w:r>
              <w:rPr>
                <w:rFonts w:ascii="Cambria Bold" w:hAnsi="Cambria Bold"/>
                <w:b/>
                <w:color w:val="1B4167"/>
                <w:sz w:val="24"/>
              </w:rPr>
              <w:t>asigure întreținerea/mentenanța</w:t>
            </w:r>
            <w:r w:rsidR="002803F6">
              <w:rPr>
                <w:rFonts w:ascii="Cambria Bold" w:hAnsi="Cambria Bold"/>
                <w:b/>
                <w:color w:val="1B4167"/>
                <w:sz w:val="24"/>
              </w:rPr>
              <w:t xml:space="preserve"> </w:t>
            </w:r>
            <w:r>
              <w:rPr>
                <w:rFonts w:ascii="Cambria Bold" w:hAnsi="Cambria Bold"/>
                <w:b/>
                <w:color w:val="1B4167"/>
                <w:sz w:val="24"/>
              </w:rPr>
              <w:t>investiției pe o perioadă de minim 3 ani (5 ani pentru proiectele care</w:t>
            </w:r>
            <w:r w:rsidR="002803F6">
              <w:rPr>
                <w:rFonts w:ascii="Cambria Bold" w:hAnsi="Cambria Bold"/>
                <w:b/>
                <w:color w:val="1B4167"/>
                <w:sz w:val="24"/>
              </w:rPr>
              <w:t xml:space="preserve"> </w:t>
            </w:r>
            <w:r>
              <w:rPr>
                <w:rFonts w:ascii="Cambria Bold" w:hAnsi="Cambria Bold"/>
                <w:b/>
                <w:color w:val="1B4167"/>
                <w:sz w:val="24"/>
              </w:rPr>
              <w:t>prevăd construcții+ montaj), de la</w:t>
            </w:r>
            <w:r w:rsidR="002803F6">
              <w:rPr>
                <w:rFonts w:ascii="Cambria Bold" w:hAnsi="Cambria Bold"/>
                <w:b/>
                <w:color w:val="1B4167"/>
                <w:sz w:val="24"/>
              </w:rPr>
              <w:t xml:space="preserve"> </w:t>
            </w:r>
            <w:r>
              <w:rPr>
                <w:rFonts w:ascii="Cambria Bold" w:hAnsi="Cambria Bold"/>
                <w:b/>
                <w:color w:val="1B4167"/>
                <w:sz w:val="24"/>
              </w:rPr>
              <w:t>finalizarea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w:t>
            </w:r>
          </w:p>
          <w:p w:rsidR="002803F6" w:rsidRDefault="00F55878">
            <w:pPr>
              <w:rPr>
                <w:rFonts w:ascii="Cambria" w:hAnsi="Cambria"/>
                <w:sz w:val="24"/>
              </w:rPr>
            </w:pPr>
            <w:r>
              <w:rPr>
                <w:rFonts w:ascii="Cambria" w:hAnsi="Cambria"/>
                <w:sz w:val="24"/>
              </w:rPr>
              <w:t xml:space="preserve">Cererea de finanțare, Studiul </w:t>
            </w:r>
            <w:r>
              <w:rPr>
                <w:rFonts w:ascii="Cambria" w:hAnsi="Cambria"/>
                <w:sz w:val="24"/>
              </w:rPr>
              <w:t>de</w:t>
            </w:r>
            <w:r w:rsidR="002803F6">
              <w:rPr>
                <w:rFonts w:ascii="Cambria" w:hAnsi="Cambria"/>
                <w:sz w:val="24"/>
              </w:rPr>
              <w:t xml:space="preserve"> </w:t>
            </w:r>
            <w:r>
              <w:rPr>
                <w:rFonts w:ascii="Cambria" w:hAnsi="Cambria"/>
                <w:sz w:val="24"/>
              </w:rPr>
              <w:t>Fezabilitate/Memoriu justificativ/DALI, Hotărârea Consiliului</w:t>
            </w:r>
            <w:r w:rsidR="002803F6">
              <w:rPr>
                <w:rFonts w:ascii="Cambria" w:hAnsi="Cambria"/>
                <w:sz w:val="24"/>
              </w:rPr>
              <w:t xml:space="preserve"> </w:t>
            </w:r>
            <w:r>
              <w:rPr>
                <w:rFonts w:ascii="Cambria" w:hAnsi="Cambria"/>
                <w:sz w:val="24"/>
              </w:rPr>
              <w:t>Local pentru implementarea proiectului (Hotărârile Consiliilor locale în cazul ADI) și/ sau Hotărârea Adunării Generale a ONG/ documen</w:t>
            </w:r>
            <w:r w:rsidR="002803F6">
              <w:rPr>
                <w:rFonts w:ascii="Cambria" w:hAnsi="Cambria"/>
                <w:sz w:val="24"/>
              </w:rPr>
              <w:t xml:space="preserve"> </w:t>
            </w:r>
            <w:r>
              <w:rPr>
                <w:rFonts w:ascii="Cambria" w:hAnsi="Cambria"/>
                <w:sz w:val="24"/>
              </w:rPr>
              <w:t>techivalent specific fiecărei categorii de solicitant</w:t>
            </w:r>
          </w:p>
          <w:p w:rsidR="002803F6" w:rsidRDefault="00F55878">
            <w:pPr>
              <w:rPr>
                <w:rFonts w:ascii="Cambria" w:hAnsi="Cambria"/>
                <w:sz w:val="24"/>
              </w:rPr>
            </w:pPr>
            <w:r>
              <w:rPr>
                <w:rFonts w:ascii="Cambria" w:hAnsi="Cambria"/>
                <w:sz w:val="24"/>
              </w:rPr>
              <w:t>Metodo</w:t>
            </w:r>
            <w:r>
              <w:rPr>
                <w:rFonts w:ascii="Cambria" w:hAnsi="Cambria"/>
                <w:sz w:val="24"/>
              </w:rPr>
              <w:t>logia de verificare: Expertul verifică dacă din cererea de finanțare și celelalte documente atașate, reiese faptul că solicitantul se angajează să asigure întreținerea/mentenanța investiției pe o perioadă de minim 3 ani</w:t>
            </w:r>
            <w:r w:rsidR="002803F6">
              <w:rPr>
                <w:rFonts w:ascii="Cambria" w:hAnsi="Cambria"/>
                <w:sz w:val="24"/>
              </w:rPr>
              <w:t xml:space="preserve"> </w:t>
            </w:r>
            <w:r>
              <w:rPr>
                <w:rFonts w:ascii="Cambria" w:hAnsi="Cambria"/>
                <w:sz w:val="24"/>
              </w:rPr>
              <w:t xml:space="preserve">(5 ani pentru proiectele care prevăd </w:t>
            </w:r>
            <w:r>
              <w:rPr>
                <w:rFonts w:ascii="Cambria" w:hAnsi="Cambria"/>
                <w:sz w:val="24"/>
              </w:rPr>
              <w:t xml:space="preserve">construcții+ montaj), de la </w:t>
            </w:r>
            <w:r>
              <w:rPr>
                <w:rFonts w:ascii="Cambria" w:hAnsi="Cambria"/>
                <w:sz w:val="24"/>
              </w:rPr>
              <w:lastRenderedPageBreak/>
              <w:t>finalizarea</w:t>
            </w:r>
            <w:r w:rsidR="002803F6">
              <w:rPr>
                <w:rFonts w:ascii="Cambria" w:hAnsi="Cambria"/>
                <w:sz w:val="24"/>
              </w:rPr>
              <w:t xml:space="preserve"> </w:t>
            </w:r>
            <w:r>
              <w:rPr>
                <w:rFonts w:ascii="Cambria" w:hAnsi="Cambria"/>
                <w:sz w:val="24"/>
              </w:rPr>
              <w:t>ultimei cereri de plată.</w:t>
            </w:r>
            <w:r w:rsidR="002803F6">
              <w:rPr>
                <w:rFonts w:ascii="Cambria" w:hAnsi="Cambria"/>
                <w:sz w:val="24"/>
              </w:rPr>
              <w:t xml:space="preserve"> </w:t>
            </w:r>
            <w:r>
              <w:rPr>
                <w:rFonts w:ascii="Cambria" w:hAnsi="Cambria"/>
                <w:sz w:val="24"/>
              </w:rPr>
              <w:t>Expertul verifică dacă Hotărârea Consiliului Local (Hotărârile Consiliilor</w:t>
            </w:r>
            <w:r w:rsidR="002803F6">
              <w:rPr>
                <w:rFonts w:ascii="Cambria" w:hAnsi="Cambria"/>
                <w:sz w:val="24"/>
              </w:rPr>
              <w:t xml:space="preserve"> </w:t>
            </w:r>
            <w:r>
              <w:rPr>
                <w:rFonts w:ascii="Cambria" w:hAnsi="Cambria"/>
                <w:sz w:val="24"/>
              </w:rPr>
              <w:t>locale în cazul ADI) și/ sau Hotărârea Adunării Generale a ONG/document echivalent specific fiecărei categorii de solic</w:t>
            </w:r>
            <w:r>
              <w:rPr>
                <w:rFonts w:ascii="Cambria" w:hAnsi="Cambria"/>
                <w:sz w:val="24"/>
              </w:rPr>
              <w:t>itant, cuprind</w:t>
            </w:r>
            <w:r w:rsidR="002803F6">
              <w:rPr>
                <w:rFonts w:ascii="Cambria" w:hAnsi="Cambria"/>
                <w:sz w:val="24"/>
              </w:rPr>
              <w:t xml:space="preserve"> </w:t>
            </w:r>
            <w:r>
              <w:rPr>
                <w:rFonts w:ascii="Cambria" w:hAnsi="Cambria"/>
                <w:sz w:val="24"/>
              </w:rPr>
              <w:t>următoarele specificații obligatorii:• necesitatea, oportunitatea și potențialul economic al investiţiei;• lucrările vor fi prevăzute în bugetul/ele local/e sau proprii pentru</w:t>
            </w:r>
            <w:r w:rsidR="002803F6">
              <w:rPr>
                <w:rFonts w:ascii="Cambria" w:hAnsi="Cambria"/>
                <w:sz w:val="24"/>
              </w:rPr>
              <w:t xml:space="preserve"> </w:t>
            </w:r>
            <w:r>
              <w:rPr>
                <w:rFonts w:ascii="Cambria" w:hAnsi="Cambria"/>
                <w:sz w:val="24"/>
              </w:rPr>
              <w:t>perioada de realizare a investiţiei;• angajamentul de a asigura înt</w:t>
            </w:r>
            <w:r>
              <w:rPr>
                <w:rFonts w:ascii="Cambria" w:hAnsi="Cambria"/>
                <w:sz w:val="24"/>
              </w:rPr>
              <w:t>reținerea/mentenanța investitiei, pe operioadă de minim 3 ani (5 ani pentru proiectele care prevăd construcții+ montaj), de la finalizarea ultimei cereri de plată;• caracteristici tehnice ale investiției/investițiilor propuse (lungimi, arii,volume, capacit</w:t>
            </w:r>
            <w:r>
              <w:rPr>
                <w:rFonts w:ascii="Cambria" w:hAnsi="Cambria"/>
                <w:sz w:val="24"/>
              </w:rPr>
              <w:t>ăţi etc.);• nominalizarea şi delegarea reprezentantului legal al solicitantului</w:t>
            </w:r>
            <w:r w:rsidR="002803F6">
              <w:rPr>
                <w:rFonts w:ascii="Cambria" w:hAnsi="Cambria"/>
                <w:sz w:val="24"/>
              </w:rPr>
              <w:t xml:space="preserve"> </w:t>
            </w:r>
            <w:r>
              <w:rPr>
                <w:rFonts w:ascii="Cambria" w:hAnsi="Cambria"/>
                <w:sz w:val="24"/>
              </w:rPr>
              <w:t>pentru relaţia cu AFIR în derularea proiectului.</w:t>
            </w:r>
            <w:r w:rsidR="002803F6">
              <w:rPr>
                <w:rFonts w:ascii="Cambria" w:hAnsi="Cambria"/>
                <w:sz w:val="24"/>
              </w:rPr>
              <w:t xml:space="preserve"> </w:t>
            </w:r>
          </w:p>
          <w:p w:rsidR="00CF48BE" w:rsidRDefault="00F55878">
            <w:r>
              <w:rPr>
                <w:rFonts w:ascii="Cambria" w:hAnsi="Cambria"/>
                <w:sz w:val="24"/>
              </w:rPr>
              <w:t>• angajamentul că proiectul nu va fi generator de venit</w:t>
            </w:r>
            <w:r w:rsidR="002803F6">
              <w:rPr>
                <w:rFonts w:ascii="Cambria" w:hAnsi="Cambria"/>
                <w:sz w:val="24"/>
              </w:rPr>
              <w:t xml:space="preserve">. </w:t>
            </w:r>
            <w:r>
              <w:rPr>
                <w:rFonts w:ascii="Cambria" w:hAnsi="Cambria"/>
                <w:sz w:val="24"/>
              </w:rPr>
              <w:t>De asemenea se verifică dacă Hotărârea</w:t>
            </w:r>
            <w:r w:rsidR="002803F6">
              <w:rPr>
                <w:rFonts w:ascii="Cambria" w:hAnsi="Cambria"/>
                <w:sz w:val="24"/>
              </w:rPr>
              <w:t xml:space="preserve"> </w:t>
            </w:r>
            <w:r>
              <w:rPr>
                <w:rFonts w:ascii="Cambria" w:hAnsi="Cambria"/>
                <w:sz w:val="24"/>
              </w:rPr>
              <w:t>Adunării Generale pentru implementar</w:t>
            </w:r>
            <w:r>
              <w:rPr>
                <w:rFonts w:ascii="Cambria" w:hAnsi="Cambria"/>
                <w:sz w:val="24"/>
              </w:rPr>
              <w:t>ea proiectului specific fiecărei</w:t>
            </w:r>
            <w:r w:rsidR="002803F6">
              <w:rPr>
                <w:rFonts w:ascii="Cambria" w:hAnsi="Cambria"/>
                <w:sz w:val="24"/>
              </w:rPr>
              <w:t xml:space="preserve"> </w:t>
            </w:r>
            <w:r>
              <w:rPr>
                <w:rFonts w:ascii="Cambria" w:hAnsi="Cambria"/>
                <w:sz w:val="24"/>
              </w:rPr>
              <w:t xml:space="preserve">categorii de solicitanți face referire la însuşirea /aprobarea de către ONG a următoarelor condiții obligatorii:• necesitatea şi oportunitatea investiţiei;• lucrările sunt prevăzute în bugetul solicitantului pentru perioada </w:t>
            </w:r>
            <w:r>
              <w:rPr>
                <w:rFonts w:ascii="Cambria" w:hAnsi="Cambria"/>
                <w:sz w:val="24"/>
              </w:rPr>
              <w:t>de</w:t>
            </w:r>
            <w:r w:rsidR="002803F6">
              <w:rPr>
                <w:rFonts w:ascii="Cambria" w:hAnsi="Cambria"/>
                <w:sz w:val="24"/>
              </w:rPr>
              <w:t xml:space="preserve"> </w:t>
            </w:r>
            <w:r>
              <w:rPr>
                <w:rFonts w:ascii="Cambria" w:hAnsi="Cambria"/>
                <w:sz w:val="24"/>
              </w:rPr>
              <w:t xml:space="preserve">realizare a investiţiei;• angajamentul de </w:t>
            </w:r>
            <w:r>
              <w:rPr>
                <w:rFonts w:ascii="Cambria" w:hAnsi="Cambria"/>
                <w:sz w:val="24"/>
              </w:rPr>
              <w:lastRenderedPageBreak/>
              <w:t>a suporta cheltuielile de întreținerea/mentenanța</w:t>
            </w:r>
            <w:r w:rsidR="002803F6">
              <w:rPr>
                <w:rFonts w:ascii="Cambria" w:hAnsi="Cambria"/>
                <w:sz w:val="24"/>
              </w:rPr>
              <w:t xml:space="preserve"> </w:t>
            </w:r>
            <w:r>
              <w:rPr>
                <w:rFonts w:ascii="Cambria" w:hAnsi="Cambria"/>
                <w:sz w:val="24"/>
              </w:rPr>
              <w:t>investiției pe o perioadă de minim 3 ani (5 ani pentru proiectele care</w:t>
            </w:r>
            <w:r w:rsidR="002803F6">
              <w:rPr>
                <w:rFonts w:ascii="Cambria" w:hAnsi="Cambria"/>
                <w:sz w:val="24"/>
              </w:rPr>
              <w:t xml:space="preserve"> </w:t>
            </w:r>
            <w:r>
              <w:rPr>
                <w:rFonts w:ascii="Cambria" w:hAnsi="Cambria"/>
                <w:sz w:val="24"/>
              </w:rPr>
              <w:t>prevăd construcții+ montaj), de la finalizarea ultimei cereri de plată;• caracteristici tehni</w:t>
            </w:r>
            <w:r>
              <w:rPr>
                <w:rFonts w:ascii="Cambria" w:hAnsi="Cambria"/>
                <w:sz w:val="24"/>
              </w:rPr>
              <w:t>ce investiției / investițiilor propuse (lungimi, arii,volume, capacităţi etc.);• nominalizarea reprezentantului legal al solicitantului pentru relaţia</w:t>
            </w:r>
            <w:r w:rsidR="002803F6">
              <w:rPr>
                <w:rFonts w:ascii="Cambria" w:hAnsi="Cambria"/>
                <w:sz w:val="24"/>
              </w:rPr>
              <w:t xml:space="preserve"> </w:t>
            </w:r>
            <w:r>
              <w:rPr>
                <w:rFonts w:ascii="Cambria" w:hAnsi="Cambria"/>
                <w:sz w:val="24"/>
              </w:rPr>
              <w:t>cu AFIR în derularea proiectului• angajamentul că proiectul nu va fi generator de venit.</w:t>
            </w:r>
            <w:r w:rsidR="002803F6">
              <w:rPr>
                <w:rFonts w:ascii="Cambria" w:hAnsi="Cambria"/>
                <w:sz w:val="24"/>
              </w:rPr>
              <w:t xml:space="preserve"> </w:t>
            </w:r>
            <w:r>
              <w:rPr>
                <w:rFonts w:ascii="Cambria" w:hAnsi="Cambria"/>
                <w:sz w:val="24"/>
              </w:rPr>
              <w:t>Dacă verificarea d</w:t>
            </w:r>
            <w:r>
              <w:rPr>
                <w:rFonts w:ascii="Cambria" w:hAnsi="Cambria"/>
                <w:sz w:val="24"/>
              </w:rPr>
              <w:t>ocumentelor confirmă acest fapt, se va bifa caseta“da” pentru verificare. În caz contrar, experții GAL bifează casuţa din</w:t>
            </w:r>
            <w:r w:rsidR="002803F6">
              <w:rPr>
                <w:rFonts w:ascii="Cambria" w:hAnsi="Cambria"/>
                <w:sz w:val="24"/>
              </w:rPr>
              <w:t xml:space="preserve"> </w:t>
            </w:r>
            <w:r>
              <w:rPr>
                <w:rFonts w:ascii="Cambria" w:hAnsi="Cambria"/>
                <w:sz w:val="24"/>
              </w:rPr>
              <w:t>coloana NU şi motivează poziţia în rubrica „Observaţii”, criteriul de</w:t>
            </w:r>
            <w:r w:rsidR="002803F6">
              <w:rPr>
                <w:rFonts w:ascii="Cambria" w:hAnsi="Cambria"/>
                <w:sz w:val="24"/>
              </w:rPr>
              <w:t xml:space="preserve"> </w:t>
            </w:r>
            <w:r>
              <w:rPr>
                <w:rFonts w:ascii="Cambria" w:hAnsi="Cambria"/>
                <w:sz w:val="24"/>
              </w:rPr>
              <w:t>eligibilitate nefiind îndeplinit, iar cererea de finanțare va fi d</w:t>
            </w:r>
            <w:r>
              <w:rPr>
                <w:rFonts w:ascii="Cambria" w:hAnsi="Cambria"/>
                <w:sz w:val="24"/>
              </w:rPr>
              <w:t>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lastRenderedPageBreak/>
              <w:t>EG 6</w:t>
            </w:r>
          </w:p>
        </w:tc>
        <w:tc>
          <w:tcPr>
            <w:tcW w:w="0" w:type="auto"/>
            <w:vAlign w:val="center"/>
          </w:tcPr>
          <w:p w:rsidR="00CF48BE" w:rsidRDefault="00F55878">
            <w:r>
              <w:rPr>
                <w:rFonts w:ascii="Cambria Bold" w:hAnsi="Cambria Bold"/>
                <w:b/>
                <w:color w:val="1B4167"/>
                <w:sz w:val="24"/>
              </w:rPr>
              <w:t>Solicitantul să nu fie înregistrat în</w:t>
            </w:r>
            <w:r w:rsidR="002803F6">
              <w:rPr>
                <w:rFonts w:ascii="Cambria Bold" w:hAnsi="Cambria Bold"/>
                <w:b/>
                <w:color w:val="1B4167"/>
                <w:sz w:val="24"/>
              </w:rPr>
              <w:t xml:space="preserve"> </w:t>
            </w:r>
            <w:r>
              <w:rPr>
                <w:rFonts w:ascii="Cambria Bold" w:hAnsi="Cambria Bold"/>
                <w:b/>
                <w:color w:val="1B4167"/>
                <w:sz w:val="24"/>
              </w:rPr>
              <w:t>Registrul debitorilor AFIR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Documente obligatorii: Documentele/ bazele de date ale AFIR.</w:t>
            </w:r>
          </w:p>
          <w:p w:rsidR="00CF48BE" w:rsidRDefault="00F55878">
            <w:r>
              <w:rPr>
                <w:rFonts w:ascii="Cambria" w:hAnsi="Cambria"/>
                <w:sz w:val="24"/>
              </w:rPr>
              <w:t>Metodologia de verificare: Expertul GAL va transmite o solicitare către</w:t>
            </w:r>
            <w:r w:rsidR="002803F6">
              <w:rPr>
                <w:rFonts w:ascii="Cambria" w:hAnsi="Cambria"/>
                <w:sz w:val="24"/>
              </w:rPr>
              <w:t xml:space="preserve"> </w:t>
            </w:r>
            <w:r>
              <w:rPr>
                <w:rFonts w:ascii="Cambria" w:hAnsi="Cambria"/>
                <w:sz w:val="24"/>
              </w:rPr>
              <w:t xml:space="preserve">OJFIR de care </w:t>
            </w:r>
            <w:r>
              <w:rPr>
                <w:rFonts w:ascii="Cambria" w:hAnsi="Cambria"/>
                <w:sz w:val="24"/>
              </w:rPr>
              <w:t>aparține, prin care va solicita informațiile cu privirela verificarea îndeplinirii unuia sau mai multor criterii de eligibilitate</w:t>
            </w:r>
            <w:r w:rsidR="002803F6">
              <w:rPr>
                <w:rFonts w:ascii="Cambria" w:hAnsi="Cambria"/>
                <w:sz w:val="24"/>
              </w:rPr>
              <w:t xml:space="preserve"> </w:t>
            </w:r>
            <w:r>
              <w:rPr>
                <w:rFonts w:ascii="Cambria" w:hAnsi="Cambria"/>
                <w:sz w:val="24"/>
              </w:rPr>
              <w:t>specifice, care presupune utilizarea de către experții evaluatori a unor</w:t>
            </w:r>
            <w:r w:rsidR="002803F6">
              <w:rPr>
                <w:rFonts w:ascii="Cambria" w:hAnsi="Cambria"/>
                <w:sz w:val="24"/>
              </w:rPr>
              <w:t xml:space="preserve"> </w:t>
            </w:r>
            <w:r>
              <w:rPr>
                <w:rFonts w:ascii="Cambria" w:hAnsi="Cambria"/>
                <w:sz w:val="24"/>
              </w:rPr>
              <w:t>documente/ baze de date de uz intern ale AFIR (Registru</w:t>
            </w:r>
            <w:r>
              <w:rPr>
                <w:rFonts w:ascii="Cambria" w:hAnsi="Cambria"/>
                <w:sz w:val="24"/>
              </w:rPr>
              <w:t>l debitorilor,</w:t>
            </w:r>
            <w:r w:rsidR="002803F6">
              <w:rPr>
                <w:rFonts w:ascii="Cambria" w:hAnsi="Cambria"/>
                <w:sz w:val="24"/>
              </w:rPr>
              <w:t xml:space="preserve"> </w:t>
            </w:r>
            <w:r>
              <w:rPr>
                <w:rFonts w:ascii="Cambria" w:hAnsi="Cambria"/>
                <w:sz w:val="24"/>
              </w:rPr>
              <w:t xml:space="preserve">Buletinul Procedurilor de Insolvență), </w:t>
            </w:r>
            <w:r>
              <w:rPr>
                <w:rFonts w:ascii="Cambria" w:hAnsi="Cambria"/>
                <w:sz w:val="24"/>
              </w:rPr>
              <w:lastRenderedPageBreak/>
              <w:t>se va proceda astfel:</w:t>
            </w:r>
            <w:r w:rsidR="002803F6">
              <w:rPr>
                <w:rFonts w:ascii="Cambria" w:hAnsi="Cambria"/>
                <w:sz w:val="24"/>
              </w:rPr>
              <w:t xml:space="preserve"> </w:t>
            </w:r>
            <w:r>
              <w:rPr>
                <w:rFonts w:ascii="Cambria" w:hAnsi="Cambria"/>
                <w:sz w:val="24"/>
              </w:rPr>
              <w:t>Expertul verifică în răspunsul primit din partea AFIR dacă solicitantul</w:t>
            </w:r>
            <w:r w:rsidR="002803F6">
              <w:rPr>
                <w:rFonts w:ascii="Cambria" w:hAnsi="Cambria"/>
                <w:sz w:val="24"/>
              </w:rPr>
              <w:t xml:space="preserve"> </w:t>
            </w:r>
            <w:r>
              <w:rPr>
                <w:rFonts w:ascii="Cambria" w:hAnsi="Cambria"/>
                <w:sz w:val="24"/>
              </w:rPr>
              <w:t>respectă acest criteriu.</w:t>
            </w:r>
            <w:r w:rsidR="002803F6">
              <w:rPr>
                <w:rFonts w:ascii="Cambria" w:hAnsi="Cambria"/>
                <w:sz w:val="24"/>
              </w:rPr>
              <w:t xml:space="preserve"> </w:t>
            </w:r>
            <w:r>
              <w:rPr>
                <w:rFonts w:ascii="Cambria" w:hAnsi="Cambria"/>
                <w:sz w:val="24"/>
              </w:rPr>
              <w:t>Dacă verificarea documentelor confirmă acest fapt, se va bifa caseta“da” pentru verific</w:t>
            </w:r>
            <w:r>
              <w:rPr>
                <w:rFonts w:ascii="Cambria" w:hAnsi="Cambria"/>
                <w:sz w:val="24"/>
              </w:rPr>
              <w:t>are. În caz contrar, experții GAL bifează casuţa din</w:t>
            </w:r>
            <w:r w:rsidR="002803F6">
              <w:rPr>
                <w:rFonts w:ascii="Cambria" w:hAnsi="Cambria"/>
                <w:sz w:val="24"/>
              </w:rPr>
              <w:t xml:space="preserve"> </w:t>
            </w:r>
            <w:r>
              <w:rPr>
                <w:rFonts w:ascii="Cambria" w:hAnsi="Cambria"/>
                <w:sz w:val="24"/>
              </w:rPr>
              <w:t>coloana NU şi motivează poziţia în rubrica „Observaţii”, criteriul de</w:t>
            </w:r>
            <w:r w:rsidR="002803F6">
              <w:rPr>
                <w:rFonts w:ascii="Cambria" w:hAnsi="Cambria"/>
                <w:sz w:val="24"/>
              </w:rPr>
              <w:t xml:space="preserve"> </w:t>
            </w:r>
            <w:r>
              <w:rPr>
                <w:rFonts w:ascii="Cambria" w:hAnsi="Cambria"/>
                <w:sz w:val="24"/>
              </w:rPr>
              <w:t>eligibilitate nefiind îndeplinit, iar cererea de finanțare va fi declarată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7</w:t>
            </w:r>
          </w:p>
        </w:tc>
        <w:tc>
          <w:tcPr>
            <w:tcW w:w="0" w:type="auto"/>
            <w:vAlign w:val="center"/>
          </w:tcPr>
          <w:p w:rsidR="00CF48BE" w:rsidRDefault="00F55878">
            <w:r>
              <w:rPr>
                <w:rFonts w:ascii="Cambria Bold" w:hAnsi="Cambria Bold"/>
                <w:b/>
                <w:color w:val="1B4167"/>
                <w:sz w:val="24"/>
              </w:rPr>
              <w:t>Investiția trebuie să demonstreze</w:t>
            </w:r>
            <w:r w:rsidR="002803F6">
              <w:rPr>
                <w:rFonts w:ascii="Cambria Bold" w:hAnsi="Cambria Bold"/>
                <w:b/>
                <w:color w:val="1B4167"/>
                <w:sz w:val="24"/>
              </w:rPr>
              <w:t xml:space="preserve"> </w:t>
            </w:r>
            <w:r>
              <w:rPr>
                <w:rFonts w:ascii="Cambria Bold" w:hAnsi="Cambria Bold"/>
                <w:b/>
                <w:color w:val="1B4167"/>
                <w:sz w:val="24"/>
              </w:rPr>
              <w:t>necesi</w:t>
            </w:r>
            <w:r>
              <w:rPr>
                <w:rFonts w:ascii="Cambria Bold" w:hAnsi="Cambria Bold"/>
                <w:b/>
                <w:color w:val="1B4167"/>
                <w:sz w:val="24"/>
              </w:rPr>
              <w:t>tatea, oportunitatea și</w:t>
            </w:r>
            <w:r w:rsidR="002803F6">
              <w:rPr>
                <w:rFonts w:ascii="Cambria Bold" w:hAnsi="Cambria Bold"/>
                <w:b/>
                <w:color w:val="1B4167"/>
                <w:sz w:val="24"/>
              </w:rPr>
              <w:t xml:space="preserve"> </w:t>
            </w:r>
            <w:r>
              <w:rPr>
                <w:rFonts w:ascii="Cambria Bold" w:hAnsi="Cambria Bold"/>
                <w:b/>
                <w:color w:val="1B4167"/>
                <w:sz w:val="24"/>
              </w:rPr>
              <w:t>potențialul economic al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Hotărârea Consiliului Local pentru implementarea proiectului (Hotărârile Consiliilor locale în cazul ADI) și/ sau Hotărârea Adunării Generale a ONG/ document </w:t>
            </w:r>
            <w:r>
              <w:rPr>
                <w:rFonts w:ascii="Cambria" w:hAnsi="Cambria"/>
                <w:sz w:val="24"/>
              </w:rPr>
              <w:t>echivalent specific fiecărei categorii de solicitant</w:t>
            </w:r>
          </w:p>
          <w:p w:rsidR="002803F6" w:rsidRDefault="00F55878">
            <w:pPr>
              <w:rPr>
                <w:rFonts w:ascii="Cambria" w:hAnsi="Cambria"/>
                <w:sz w:val="24"/>
              </w:rPr>
            </w:pPr>
            <w:r>
              <w:rPr>
                <w:rFonts w:ascii="Cambria" w:hAnsi="Cambria"/>
                <w:sz w:val="24"/>
              </w:rPr>
              <w:t>Metodologia de verificare:</w:t>
            </w:r>
          </w:p>
          <w:p w:rsidR="00CF48BE" w:rsidRDefault="00F55878">
            <w:r>
              <w:rPr>
                <w:rFonts w:ascii="Cambria" w:hAnsi="Cambria"/>
                <w:sz w:val="24"/>
              </w:rPr>
              <w:t>Expertul verifică dacă Hotărârea Consiliului Local (Hotărârile Consiliilor locale în cazul ADI) și/ sau Hotărârea Adunării Generale a ONG/ document echivalent specific fiecărei c</w:t>
            </w:r>
            <w:r>
              <w:rPr>
                <w:rFonts w:ascii="Cambria" w:hAnsi="Cambria"/>
                <w:sz w:val="24"/>
              </w:rPr>
              <w:t>ategorii de solicitant, dacăcuprinde specificația din care reiese necesitatea, oportunitatea șipotențialul economic al investiţiei.</w:t>
            </w:r>
            <w:r w:rsidR="002803F6">
              <w:rPr>
                <w:rFonts w:ascii="Cambria" w:hAnsi="Cambria"/>
                <w:sz w:val="24"/>
              </w:rPr>
              <w:t xml:space="preserve"> </w:t>
            </w:r>
            <w:r>
              <w:rPr>
                <w:rFonts w:ascii="Cambria" w:hAnsi="Cambria"/>
                <w:sz w:val="24"/>
              </w:rPr>
              <w:t>De asemenea se verifică dacă Hotărârea Adunării Generale pentru implementarea proiectului specific fiecărei categorii de soli</w:t>
            </w:r>
            <w:r>
              <w:rPr>
                <w:rFonts w:ascii="Cambria" w:hAnsi="Cambria"/>
                <w:sz w:val="24"/>
              </w:rPr>
              <w:t xml:space="preserve">citanți, cuprinde necesitatea, </w:t>
            </w:r>
            <w:r>
              <w:rPr>
                <w:rFonts w:ascii="Cambria" w:hAnsi="Cambria"/>
                <w:sz w:val="24"/>
              </w:rPr>
              <w:lastRenderedPageBreak/>
              <w:t>oportunitatea și potențialul economic al investiţiei.</w:t>
            </w:r>
            <w:r w:rsidR="002803F6">
              <w:rPr>
                <w:rFonts w:ascii="Cambria" w:hAnsi="Cambria"/>
                <w:sz w:val="24"/>
              </w:rPr>
              <w:t xml:space="preserve"> </w:t>
            </w:r>
            <w:r>
              <w:rPr>
                <w:rFonts w:ascii="Cambria" w:hAnsi="Cambria"/>
                <w:sz w:val="24"/>
              </w:rPr>
              <w:t>Dacă verificarea documentelor confirmă faptul că investiția demonstrează necesitatea, oportunitatea și potențialul economic al acesteia, se va bifa caseta “da” pentru verif</w:t>
            </w:r>
            <w:r>
              <w:rPr>
                <w:rFonts w:ascii="Cambria" w:hAnsi="Cambria"/>
                <w:sz w:val="24"/>
              </w:rPr>
              <w:t>icare. În caz contrar, experții GAL bifează casuţa dincoloana NU şi motivează poziţia în rubrica „Observaţii”, criteriul de</w:t>
            </w:r>
            <w:r w:rsidR="002803F6">
              <w:rPr>
                <w:rFonts w:ascii="Cambria" w:hAnsi="Cambria"/>
                <w:sz w:val="24"/>
              </w:rPr>
              <w:t xml:space="preserve"> </w:t>
            </w:r>
            <w:r>
              <w:rPr>
                <w:rFonts w:ascii="Cambria" w:hAnsi="Cambria"/>
                <w:sz w:val="24"/>
              </w:rPr>
              <w:t>eligibilitate nefiind îndeplinit, iar cererea de finanțare va fi declarată</w:t>
            </w:r>
            <w:r w:rsidR="002803F6">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8</w:t>
            </w:r>
          </w:p>
        </w:tc>
        <w:tc>
          <w:tcPr>
            <w:tcW w:w="0" w:type="auto"/>
            <w:vAlign w:val="center"/>
          </w:tcPr>
          <w:p w:rsidR="00CF48BE" w:rsidRDefault="00F55878">
            <w:r>
              <w:rPr>
                <w:rFonts w:ascii="Cambria Bold" w:hAnsi="Cambria Bold"/>
                <w:b/>
                <w:color w:val="1B4167"/>
                <w:sz w:val="24"/>
              </w:rPr>
              <w:t xml:space="preserve">Solicitantul </w:t>
            </w:r>
            <w:r>
              <w:rPr>
                <w:rFonts w:ascii="Cambria Bold" w:hAnsi="Cambria Bold"/>
                <w:b/>
                <w:color w:val="1B4167"/>
                <w:sz w:val="24"/>
              </w:rPr>
              <w:t>investiţiilor trebuie să</w:t>
            </w:r>
            <w:r w:rsidR="002803F6">
              <w:rPr>
                <w:rFonts w:ascii="Cambria Bold" w:hAnsi="Cambria Bold"/>
                <w:b/>
                <w:color w:val="1B4167"/>
                <w:sz w:val="24"/>
              </w:rPr>
              <w:t xml:space="preserve"> </w:t>
            </w:r>
            <w:r>
              <w:rPr>
                <w:rFonts w:ascii="Cambria Bold" w:hAnsi="Cambria Bold"/>
                <w:b/>
                <w:color w:val="1B4167"/>
                <w:sz w:val="24"/>
              </w:rPr>
              <w:t>facă dovada proprietății terenului/administrării în cazul domeniului</w:t>
            </w:r>
            <w:r w:rsidR="002803F6">
              <w:rPr>
                <w:rFonts w:ascii="Cambria Bold" w:hAnsi="Cambria Bold"/>
                <w:b/>
                <w:color w:val="1B4167"/>
                <w:sz w:val="24"/>
              </w:rPr>
              <w:t xml:space="preserve"> </w:t>
            </w:r>
            <w:r>
              <w:rPr>
                <w:rFonts w:ascii="Cambria Bold" w:hAnsi="Cambria Bold"/>
                <w:b/>
                <w:color w:val="1B4167"/>
                <w:sz w:val="24"/>
              </w:rPr>
              <w:t>public al statului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Inventarul bunurilor ce aparţin domeniului public al comunei/ comunelor, ı̂ntocmit conform </w:t>
            </w:r>
            <w:r>
              <w:rPr>
                <w:rFonts w:ascii="Cambria" w:hAnsi="Cambria"/>
                <w:sz w:val="24"/>
              </w:rPr>
              <w:t>legislaţiei ı̂nvigoare privind proprietatea publică şi regimul juridic al acesteia, atestat prin Hotărâre a Guvernului şi publicat ı̂n MonitorulOficial al României,/ Hotărârea Consiliului Local privind aprobarea</w:t>
            </w:r>
            <w:r w:rsidR="002803F6">
              <w:rPr>
                <w:rFonts w:ascii="Cambria" w:hAnsi="Cambria"/>
                <w:sz w:val="24"/>
              </w:rPr>
              <w:t xml:space="preserve"> </w:t>
            </w:r>
            <w:r>
              <w:rPr>
                <w:rFonts w:ascii="Cambria" w:hAnsi="Cambria"/>
                <w:sz w:val="24"/>
              </w:rPr>
              <w:t>modi</w:t>
            </w:r>
            <w:r w:rsidR="002803F6">
              <w:rPr>
                <w:rFonts w:ascii="Cambria" w:hAnsi="Cambria"/>
                <w:sz w:val="24"/>
              </w:rPr>
              <w:t>f</w:t>
            </w:r>
            <w:r>
              <w:rPr>
                <w:rFonts w:ascii="Cambria" w:hAnsi="Cambria"/>
                <w:sz w:val="24"/>
              </w:rPr>
              <w:t>icărilor şi/sau completărilor la invent</w:t>
            </w:r>
            <w:r>
              <w:rPr>
                <w:rFonts w:ascii="Cambria" w:hAnsi="Cambria"/>
                <w:sz w:val="24"/>
              </w:rPr>
              <w:t>ar ı̂n sensul includerii</w:t>
            </w:r>
            <w:r w:rsidR="002803F6">
              <w:rPr>
                <w:rFonts w:ascii="Cambria" w:hAnsi="Cambria"/>
                <w:sz w:val="24"/>
              </w:rPr>
              <w:t xml:space="preserve"> </w:t>
            </w:r>
            <w:r>
              <w:rPr>
                <w:rFonts w:ascii="Cambria" w:hAnsi="Cambria"/>
                <w:sz w:val="24"/>
              </w:rPr>
              <w:t>în domeniul public a altor bunuri (supusă controlului de legalitate al</w:t>
            </w:r>
            <w:r w:rsidR="002803F6">
              <w:rPr>
                <w:rFonts w:ascii="Cambria" w:hAnsi="Cambria"/>
                <w:sz w:val="24"/>
              </w:rPr>
              <w:t xml:space="preserve"> </w:t>
            </w:r>
            <w:r>
              <w:rPr>
                <w:rFonts w:ascii="Cambria" w:hAnsi="Cambria"/>
                <w:sz w:val="24"/>
              </w:rPr>
              <w:t>Prefectului, în condiţiile legii), documente doveditoare de către ONG-uri etc, privind dreptul de proprietate /administrare pe o perioadă de 10 ani, asupra bunuri</w:t>
            </w:r>
            <w:r>
              <w:rPr>
                <w:rFonts w:ascii="Cambria" w:hAnsi="Cambria"/>
                <w:sz w:val="24"/>
              </w:rPr>
              <w:t xml:space="preserve">lor imobile la care se </w:t>
            </w:r>
            <w:r>
              <w:rPr>
                <w:rFonts w:ascii="Cambria" w:hAnsi="Cambria"/>
                <w:sz w:val="24"/>
              </w:rPr>
              <w:lastRenderedPageBreak/>
              <w:t>vor efectua lucrări/dotări, conform cererii de finanţare.</w:t>
            </w:r>
          </w:p>
          <w:p w:rsidR="002803F6" w:rsidRDefault="00F55878">
            <w:pPr>
              <w:rPr>
                <w:rFonts w:ascii="Cambria" w:hAnsi="Cambria"/>
                <w:sz w:val="24"/>
              </w:rPr>
            </w:pPr>
            <w:r>
              <w:rPr>
                <w:rFonts w:ascii="Cambria" w:hAnsi="Cambria"/>
                <w:sz w:val="24"/>
              </w:rPr>
              <w:t>Metodologia de verificare:</w:t>
            </w:r>
          </w:p>
          <w:p w:rsidR="00CF48BE" w:rsidRDefault="00F55878">
            <w:r>
              <w:rPr>
                <w:rFonts w:ascii="Cambria" w:hAnsi="Cambria"/>
                <w:sz w:val="24"/>
              </w:rPr>
              <w:t>Expertul verifică dacă solicitantul face dovada proprietății terenului/administrării în cazul domeniului public al statului.</w:t>
            </w:r>
            <w:r w:rsidR="002803F6">
              <w:rPr>
                <w:rFonts w:ascii="Cambria" w:hAnsi="Cambria"/>
                <w:sz w:val="24"/>
              </w:rPr>
              <w:t xml:space="preserve"> </w:t>
            </w:r>
            <w:r>
              <w:rPr>
                <w:rFonts w:ascii="Cambria" w:hAnsi="Cambria"/>
                <w:sz w:val="24"/>
              </w:rPr>
              <w:t>Dacă verificarea documente</w:t>
            </w:r>
            <w:r>
              <w:rPr>
                <w:rFonts w:ascii="Cambria" w:hAnsi="Cambria"/>
                <w:sz w:val="24"/>
              </w:rPr>
              <w:t>lor confirmă acest fapt, expertul va bifa</w:t>
            </w:r>
            <w:r w:rsidR="002803F6">
              <w:rPr>
                <w:rFonts w:ascii="Cambria" w:hAnsi="Cambria"/>
                <w:sz w:val="24"/>
              </w:rPr>
              <w:t xml:space="preserve"> </w:t>
            </w:r>
            <w:r>
              <w:rPr>
                <w:rFonts w:ascii="Cambria" w:hAnsi="Cambria"/>
                <w:sz w:val="24"/>
              </w:rPr>
              <w:t>caseta “da” pentru verificare. În caz contrar, experții GAL bifează casuţa din coloana NU şi motivează poziţia în rubrica „Observaţii”, criteriul de eligibilitate nefiind îndeplinit, iar cererea de finanțare va fi d</w:t>
            </w:r>
            <w:r>
              <w:rPr>
                <w:rFonts w:ascii="Cambria" w:hAnsi="Cambria"/>
                <w:sz w:val="24"/>
              </w:rPr>
              <w:t>eclarată 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9</w:t>
            </w:r>
          </w:p>
        </w:tc>
        <w:tc>
          <w:tcPr>
            <w:tcW w:w="0" w:type="auto"/>
            <w:vAlign w:val="center"/>
          </w:tcPr>
          <w:p w:rsidR="00CF48BE" w:rsidRDefault="00F55878">
            <w:r>
              <w:rPr>
                <w:rFonts w:ascii="Cambria Bold" w:hAnsi="Cambria Bold"/>
                <w:b/>
                <w:color w:val="1B4167"/>
                <w:sz w:val="24"/>
              </w:rPr>
              <w:t>Investiția trebuie să respecte Planul Urbanistic General în vigoare (doar pentru proiectele care prevăd investiții pentru care se prezintă certificatul de urbanism)</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2803F6" w:rsidRDefault="00F55878">
            <w:pPr>
              <w:rPr>
                <w:rFonts w:ascii="Cambria" w:hAnsi="Cambria"/>
                <w:sz w:val="24"/>
              </w:rPr>
            </w:pPr>
            <w:r>
              <w:rPr>
                <w:rFonts w:ascii="Cambria" w:hAnsi="Cambria"/>
                <w:sz w:val="24"/>
              </w:rPr>
              <w:t xml:space="preserve">Documente obligatorii: Certificatul de </w:t>
            </w:r>
            <w:r>
              <w:rPr>
                <w:rFonts w:ascii="Cambria" w:hAnsi="Cambria"/>
                <w:sz w:val="24"/>
              </w:rPr>
              <w:t>urbanism</w:t>
            </w:r>
          </w:p>
          <w:p w:rsidR="00CF48BE" w:rsidRDefault="00F55878">
            <w:r>
              <w:rPr>
                <w:rFonts w:ascii="Cambria" w:hAnsi="Cambria"/>
                <w:sz w:val="24"/>
              </w:rPr>
              <w:t>Metodologia de verificare: Expertul verifică în baza informaţiilor din</w:t>
            </w:r>
            <w:r w:rsidR="002803F6">
              <w:rPr>
                <w:rFonts w:ascii="Cambria" w:hAnsi="Cambria"/>
                <w:sz w:val="24"/>
              </w:rPr>
              <w:t xml:space="preserve"> </w:t>
            </w:r>
            <w:r>
              <w:rPr>
                <w:rFonts w:ascii="Cambria" w:hAnsi="Cambria"/>
                <w:sz w:val="24"/>
              </w:rPr>
              <w:t>Certificatului de Urbanism, valabil la data depunerii Cererii de finantare, dacă investiţia respectă Planul Urbanistic General</w:t>
            </w:r>
            <w:r w:rsidR="002803F6">
              <w:rPr>
                <w:rFonts w:ascii="Cambria" w:hAnsi="Cambria"/>
                <w:sz w:val="24"/>
              </w:rPr>
              <w:t xml:space="preserve">. </w:t>
            </w:r>
            <w:r>
              <w:rPr>
                <w:rFonts w:ascii="Cambria" w:hAnsi="Cambria"/>
                <w:sz w:val="24"/>
              </w:rPr>
              <w:t>Expertul verifica dacă:- investiția respectă toate s</w:t>
            </w:r>
            <w:r>
              <w:rPr>
                <w:rFonts w:ascii="Cambria" w:hAnsi="Cambria"/>
                <w:sz w:val="24"/>
              </w:rPr>
              <w:t>pecificațiile din Certificatul de Urbanism</w:t>
            </w:r>
            <w:r w:rsidR="002803F6">
              <w:rPr>
                <w:rFonts w:ascii="Cambria" w:hAnsi="Cambria"/>
                <w:sz w:val="24"/>
              </w:rPr>
              <w:t xml:space="preserve"> </w:t>
            </w:r>
            <w:r>
              <w:rPr>
                <w:rFonts w:ascii="Cambria" w:hAnsi="Cambria"/>
                <w:sz w:val="24"/>
              </w:rPr>
              <w:t>eliberat în temeiul reglementărilor Documentației de urbanism faza PUG:</w:t>
            </w:r>
            <w:r w:rsidR="002803F6">
              <w:rPr>
                <w:rFonts w:ascii="Cambria" w:hAnsi="Cambria"/>
                <w:sz w:val="24"/>
              </w:rPr>
              <w:t xml:space="preserve"> </w:t>
            </w:r>
            <w:r>
              <w:rPr>
                <w:rFonts w:ascii="Cambria" w:hAnsi="Cambria"/>
                <w:sz w:val="24"/>
              </w:rPr>
              <w:t>Sau- în situația în care investiția propusă prin proiect nu se regăsește în PUG, solicitantul va depune Certificatul de Urbanism eliberat în te</w:t>
            </w:r>
            <w:r>
              <w:rPr>
                <w:rFonts w:ascii="Cambria" w:hAnsi="Cambria"/>
                <w:sz w:val="24"/>
              </w:rPr>
              <w:t>meiul</w:t>
            </w:r>
            <w:r w:rsidR="002803F6">
              <w:rPr>
                <w:rFonts w:ascii="Cambria" w:hAnsi="Cambria"/>
                <w:sz w:val="24"/>
              </w:rPr>
              <w:t xml:space="preserve"> </w:t>
            </w:r>
            <w:r>
              <w:rPr>
                <w:rFonts w:ascii="Cambria" w:hAnsi="Cambria"/>
                <w:sz w:val="24"/>
              </w:rPr>
              <w:lastRenderedPageBreak/>
              <w:t>reglementărilor Documentației de urbanism faza PUZ.</w:t>
            </w:r>
            <w:r w:rsidR="002803F6">
              <w:rPr>
                <w:rFonts w:ascii="Cambria" w:hAnsi="Cambria"/>
                <w:sz w:val="24"/>
              </w:rPr>
              <w:t xml:space="preserve"> </w:t>
            </w:r>
            <w:r>
              <w:rPr>
                <w:rFonts w:ascii="Cambria" w:hAnsi="Cambria"/>
                <w:sz w:val="24"/>
              </w:rPr>
              <w:t>Dacă verificarea documentelor confirmă acest fapt, expertul va bifa</w:t>
            </w:r>
            <w:r w:rsidR="002803F6">
              <w:rPr>
                <w:rFonts w:ascii="Cambria" w:hAnsi="Cambria"/>
                <w:sz w:val="24"/>
              </w:rPr>
              <w:t xml:space="preserve"> </w:t>
            </w:r>
            <w:r>
              <w:rPr>
                <w:rFonts w:ascii="Cambria" w:hAnsi="Cambria"/>
                <w:sz w:val="24"/>
              </w:rPr>
              <w:t>caseta “da” pentru verificare. În caz contrar, experții GAL bifează casuţa din coloana NU şi motivează poziţia în rubrica „Observaţii</w:t>
            </w:r>
            <w:r>
              <w:rPr>
                <w:rFonts w:ascii="Cambria" w:hAnsi="Cambria"/>
                <w:sz w:val="24"/>
              </w:rPr>
              <w:t>”, criteriul de eligibilitate nefiind îndeplinit, iar cererea de finanțare va fi declarată 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rPr>
          <w:trHeight w:val="540"/>
        </w:trPr>
        <w:tc>
          <w:tcPr>
            <w:tcW w:w="0" w:type="auto"/>
            <w:vMerge w:val="restart"/>
            <w:vAlign w:val="center"/>
          </w:tcPr>
          <w:p w:rsidR="00CF48BE" w:rsidRDefault="00F55878">
            <w:r>
              <w:rPr>
                <w:rFonts w:ascii="Cambria Bold" w:hAnsi="Cambria Bold"/>
                <w:b/>
                <w:color w:val="1B4167"/>
                <w:sz w:val="24"/>
              </w:rPr>
              <w:t>EG 10</w:t>
            </w:r>
          </w:p>
        </w:tc>
        <w:tc>
          <w:tcPr>
            <w:tcW w:w="0" w:type="auto"/>
            <w:vAlign w:val="center"/>
          </w:tcPr>
          <w:p w:rsidR="00CF48BE" w:rsidRDefault="00F55878">
            <w:r>
              <w:rPr>
                <w:rFonts w:ascii="Cambria Bold" w:hAnsi="Cambria Bold"/>
                <w:b/>
                <w:color w:val="1B4167"/>
                <w:sz w:val="24"/>
              </w:rPr>
              <w:t>Solicitantul nu trebuie să fie în</w:t>
            </w:r>
            <w:r w:rsidR="00122717">
              <w:rPr>
                <w:rFonts w:ascii="Cambria Bold" w:hAnsi="Cambria Bold"/>
                <w:b/>
                <w:color w:val="1B4167"/>
                <w:sz w:val="24"/>
              </w:rPr>
              <w:t xml:space="preserve"> </w:t>
            </w:r>
            <w:r>
              <w:rPr>
                <w:rFonts w:ascii="Cambria Bold" w:hAnsi="Cambria Bold"/>
                <w:b/>
                <w:color w:val="1B4167"/>
                <w:sz w:val="24"/>
              </w:rPr>
              <w:t>insolvență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sz w:val="24"/>
                    </w:rPr>
                    <w:t> </w:t>
                  </w:r>
                </w:p>
              </w:tc>
            </w:tr>
          </w:tbl>
          <w:p w:rsidR="00CF48BE" w:rsidRDefault="00CF48BE"/>
        </w:tc>
        <w:tc>
          <w:tcPr>
            <w:tcW w:w="0" w:type="auto"/>
            <w:vMerge w:val="restart"/>
          </w:tcPr>
          <w:p w:rsidR="00CF48BE" w:rsidRDefault="00CF48BE"/>
        </w:tc>
      </w:tr>
      <w:tr w:rsidR="00CF48BE">
        <w:tc>
          <w:tcPr>
            <w:tcW w:w="0" w:type="dxa"/>
            <w:vMerge/>
          </w:tcPr>
          <w:p w:rsidR="00CF48BE" w:rsidRDefault="00CF48BE"/>
        </w:tc>
        <w:tc>
          <w:tcPr>
            <w:tcW w:w="0" w:type="auto"/>
          </w:tcPr>
          <w:p w:rsidR="00122717" w:rsidRDefault="00F55878">
            <w:pPr>
              <w:rPr>
                <w:rFonts w:ascii="Cambria" w:hAnsi="Cambria"/>
                <w:sz w:val="24"/>
              </w:rPr>
            </w:pPr>
            <w:r>
              <w:rPr>
                <w:rFonts w:ascii="Cambria" w:hAnsi="Cambria"/>
                <w:sz w:val="24"/>
              </w:rPr>
              <w:t xml:space="preserve">Documente obligatorii: Cererea de finanțare, Declaraţia F pe </w:t>
            </w:r>
            <w:r>
              <w:rPr>
                <w:rFonts w:ascii="Cambria" w:hAnsi="Cambria"/>
                <w:sz w:val="24"/>
              </w:rPr>
              <w:t>proprie</w:t>
            </w:r>
            <w:r w:rsidR="00122717">
              <w:rPr>
                <w:rFonts w:ascii="Cambria" w:hAnsi="Cambria"/>
                <w:sz w:val="24"/>
              </w:rPr>
              <w:t xml:space="preserve"> </w:t>
            </w:r>
            <w:r>
              <w:rPr>
                <w:rFonts w:ascii="Cambria" w:hAnsi="Cambria"/>
                <w:sz w:val="24"/>
              </w:rPr>
              <w:t>răspundere din cererea de finanțare, alte documente specifice, după caz, fiecărei categorii de solicitanți</w:t>
            </w:r>
          </w:p>
          <w:p w:rsidR="00122717" w:rsidRDefault="00F55878">
            <w:pPr>
              <w:rPr>
                <w:rFonts w:ascii="Cambria" w:hAnsi="Cambria"/>
                <w:sz w:val="24"/>
              </w:rPr>
            </w:pPr>
            <w:r>
              <w:rPr>
                <w:rFonts w:ascii="Cambria" w:hAnsi="Cambria"/>
                <w:sz w:val="24"/>
              </w:rPr>
              <w:t>Metodologie de verificare:</w:t>
            </w:r>
          </w:p>
          <w:p w:rsidR="00CF48BE" w:rsidRDefault="00F55878">
            <w:r>
              <w:rPr>
                <w:rFonts w:ascii="Cambria" w:hAnsi="Cambria"/>
                <w:sz w:val="24"/>
              </w:rPr>
              <w:t>Expertul verifică dacă solicitantul și-a asumat prin semnătură declaraţia pe propria raspundere din secțiunea F din c</w:t>
            </w:r>
            <w:r>
              <w:rPr>
                <w:rFonts w:ascii="Cambria" w:hAnsi="Cambria"/>
                <w:sz w:val="24"/>
              </w:rPr>
              <w:t>ererea de finananțare prin care acesta declară: „Declar pe propria răspundere că nu sunt în insolvență”.</w:t>
            </w:r>
            <w:r w:rsidR="00122717">
              <w:rPr>
                <w:rFonts w:ascii="Cambria" w:hAnsi="Cambria"/>
                <w:sz w:val="24"/>
              </w:rPr>
              <w:t xml:space="preserve"> </w:t>
            </w:r>
            <w:r>
              <w:rPr>
                <w:rFonts w:ascii="Cambria" w:hAnsi="Cambria"/>
                <w:sz w:val="24"/>
              </w:rPr>
              <w:t>Dacă verificarea documentelor confirmă acest fapt, se va bifa caseta“da” pentru verificare. În caz contrar, experții GAL bifează casuţa din</w:t>
            </w:r>
            <w:r w:rsidR="00122717">
              <w:rPr>
                <w:rFonts w:ascii="Cambria" w:hAnsi="Cambria"/>
                <w:sz w:val="24"/>
              </w:rPr>
              <w:t xml:space="preserve"> </w:t>
            </w:r>
            <w:r>
              <w:rPr>
                <w:rFonts w:ascii="Cambria" w:hAnsi="Cambria"/>
                <w:sz w:val="24"/>
              </w:rPr>
              <w:t>coloana NU şi</w:t>
            </w:r>
            <w:r>
              <w:rPr>
                <w:rFonts w:ascii="Cambria" w:hAnsi="Cambria"/>
                <w:sz w:val="24"/>
              </w:rPr>
              <w:t xml:space="preserve"> motivează poziţia în rubrica „Observaţii”, criteriul de</w:t>
            </w:r>
            <w:r w:rsidR="00122717">
              <w:rPr>
                <w:rFonts w:ascii="Cambria" w:hAnsi="Cambria"/>
                <w:sz w:val="24"/>
              </w:rPr>
              <w:t xml:space="preserve"> </w:t>
            </w:r>
            <w:r>
              <w:rPr>
                <w:rFonts w:ascii="Cambria" w:hAnsi="Cambria"/>
                <w:sz w:val="24"/>
              </w:rPr>
              <w:t>eligibilitate nefiind îndeplinit, iar cererea de finanțare va fi declarată</w:t>
            </w:r>
            <w:r w:rsidR="00122717">
              <w:rPr>
                <w:rFonts w:ascii="Cambria" w:hAnsi="Cambria"/>
                <w:sz w:val="24"/>
              </w:rPr>
              <w:t xml:space="preserve"> </w:t>
            </w:r>
            <w:r>
              <w:rPr>
                <w:rFonts w:ascii="Cambria" w:hAnsi="Cambria"/>
                <w:sz w:val="24"/>
              </w:rPr>
              <w:t>neeligibilă.</w:t>
            </w:r>
          </w:p>
        </w:tc>
        <w:tc>
          <w:tcPr>
            <w:tcW w:w="0" w:type="dxa"/>
            <w:vMerge/>
          </w:tcPr>
          <w:p w:rsidR="00CF48BE" w:rsidRDefault="00CF48BE"/>
        </w:tc>
        <w:tc>
          <w:tcPr>
            <w:tcW w:w="0" w:type="dxa"/>
            <w:vMerge/>
          </w:tcPr>
          <w:p w:rsidR="00CF48BE" w:rsidRDefault="00CF48BE"/>
        </w:tc>
        <w:tc>
          <w:tcPr>
            <w:tcW w:w="0" w:type="dxa"/>
            <w:vMerge/>
          </w:tcPr>
          <w:p w:rsidR="00CF48BE" w:rsidRDefault="00CF48BE"/>
        </w:tc>
      </w:tr>
      <w:tr w:rsidR="00CF48BE">
        <w:tc>
          <w:tcPr>
            <w:tcW w:w="400" w:type="pct"/>
            <w:shd w:val="clear" w:color="auto" w:fill="214F7D"/>
            <w:vAlign w:val="center"/>
          </w:tcPr>
          <w:p w:rsidR="00CF48BE" w:rsidRDefault="00F55878">
            <w:r>
              <w:rPr>
                <w:rFonts w:ascii="Cambria" w:hAnsi="Cambria"/>
                <w:color w:val="FFFFFF"/>
                <w:sz w:val="24"/>
              </w:rPr>
              <w:t>EG AFIR</w:t>
            </w:r>
          </w:p>
        </w:tc>
        <w:tc>
          <w:tcPr>
            <w:tcW w:w="1750" w:type="pct"/>
            <w:shd w:val="clear" w:color="auto" w:fill="214F7D"/>
            <w:vAlign w:val="center"/>
          </w:tcPr>
          <w:p w:rsidR="00CF48BE" w:rsidRDefault="00F55878">
            <w:r>
              <w:rPr>
                <w:rFonts w:ascii="Cambria Bold" w:hAnsi="Cambria Bold"/>
                <w:b/>
                <w:color w:val="FFFFFF"/>
                <w:sz w:val="24"/>
              </w:rPr>
              <w:t xml:space="preserve">Proiectul respectă criteriile de eligibilitate generale verificate în baza formularului de </w:t>
            </w:r>
            <w:r>
              <w:rPr>
                <w:rFonts w:ascii="Cambria Bold" w:hAnsi="Cambria Bold"/>
                <w:b/>
                <w:color w:val="FFFFFF"/>
                <w:sz w:val="24"/>
              </w:rPr>
              <w:t>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color w:val="000000"/>
                      <w:sz w:val="21"/>
                    </w:rPr>
                    <w:t> </w:t>
                  </w:r>
                </w:p>
              </w:tc>
            </w:tr>
          </w:tbl>
          <w:p w:rsidR="00CF48BE" w:rsidRDefault="00F55878">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CF48BE">
              <w:trPr>
                <w:trHeight w:val="420"/>
                <w:jc w:val="center"/>
              </w:trPr>
              <w:tc>
                <w:tcPr>
                  <w:tcW w:w="0" w:type="auto"/>
                  <w:shd w:val="clear" w:color="auto" w:fill="DDDDDD"/>
                  <w:vAlign w:val="center"/>
                </w:tcPr>
                <w:p w:rsidR="00CF48BE" w:rsidRDefault="00F55878">
                  <w:pPr>
                    <w:keepNext/>
                    <w:jc w:val="center"/>
                  </w:pPr>
                  <w:r>
                    <w:rPr>
                      <w:rFonts w:ascii="Cambria" w:hAnsi="Cambria"/>
                      <w:color w:val="000000"/>
                      <w:sz w:val="21"/>
                    </w:rPr>
                    <w:t> </w:t>
                  </w:r>
                </w:p>
              </w:tc>
            </w:tr>
          </w:tbl>
          <w:p w:rsidR="00CF48BE" w:rsidRDefault="00F55878">
            <w:r>
              <w:rPr>
                <w:rFonts w:ascii="Cambria" w:hAnsi="Cambria"/>
                <w:sz w:val="24"/>
              </w:rPr>
              <w:t> </w:t>
            </w:r>
          </w:p>
        </w:tc>
        <w:tc>
          <w:tcPr>
            <w:tcW w:w="0" w:type="auto"/>
            <w:shd w:val="clear" w:color="auto" w:fill="214F7D"/>
            <w:vAlign w:val="center"/>
          </w:tcPr>
          <w:p w:rsidR="00CF48BE" w:rsidRDefault="00CF48BE"/>
        </w:tc>
      </w:tr>
    </w:tbl>
    <w:p w:rsidR="00CF48BE" w:rsidRDefault="00F55878">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CF48BE">
        <w:trPr>
          <w:trHeight w:val="540"/>
        </w:trPr>
        <w:tc>
          <w:tcPr>
            <w:tcW w:w="0" w:type="auto"/>
            <w:vAlign w:val="center"/>
          </w:tcPr>
          <w:p w:rsidR="00CF48BE" w:rsidRDefault="00CF48BE"/>
        </w:tc>
      </w:tr>
    </w:tbl>
    <w:p w:rsidR="00CF48BE" w:rsidRDefault="00CF48B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CF48BE">
        <w:trPr>
          <w:trHeight w:val="720"/>
        </w:trPr>
        <w:tc>
          <w:tcPr>
            <w:tcW w:w="1500" w:type="pct"/>
            <w:vAlign w:val="center"/>
          </w:tcPr>
          <w:p w:rsidR="00CF48BE" w:rsidRDefault="00F55878">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CF48BE">
              <w:trPr>
                <w:trHeight w:val="420"/>
              </w:trPr>
              <w:tc>
                <w:tcPr>
                  <w:tcW w:w="1000" w:type="pct"/>
                  <w:shd w:val="clear" w:color="auto" w:fill="D4DFE9"/>
                  <w:vAlign w:val="center"/>
                </w:tcPr>
                <w:p w:rsidR="00CF48BE" w:rsidRDefault="00F55878">
                  <w:pPr>
                    <w:keepNext/>
                    <w:jc w:val="center"/>
                  </w:pPr>
                  <w:r>
                    <w:rPr>
                      <w:rFonts w:ascii="Cambria" w:hAnsi="Cambria"/>
                      <w:sz w:val="24"/>
                    </w:rPr>
                    <w:t> </w:t>
                  </w:r>
                </w:p>
              </w:tc>
            </w:tr>
          </w:tbl>
          <w:p w:rsidR="00CF48BE" w:rsidRDefault="00CF48BE"/>
        </w:tc>
        <w:tc>
          <w:tcPr>
            <w:tcW w:w="1500" w:type="pct"/>
            <w:vAlign w:val="center"/>
          </w:tcPr>
          <w:p w:rsidR="00CF48BE" w:rsidRDefault="00F55878">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CF48BE">
              <w:trPr>
                <w:trHeight w:val="420"/>
              </w:trPr>
              <w:tc>
                <w:tcPr>
                  <w:tcW w:w="1000" w:type="pct"/>
                  <w:shd w:val="clear" w:color="auto" w:fill="D4DFE9"/>
                  <w:vAlign w:val="center"/>
                </w:tcPr>
                <w:p w:rsidR="00CF48BE" w:rsidRDefault="00F55878">
                  <w:pPr>
                    <w:keepNext/>
                    <w:jc w:val="center"/>
                  </w:pPr>
                  <w:r>
                    <w:rPr>
                      <w:rFonts w:ascii="Cambria" w:hAnsi="Cambria"/>
                      <w:sz w:val="24"/>
                    </w:rPr>
                    <w:t> </w:t>
                  </w:r>
                </w:p>
              </w:tc>
            </w:tr>
          </w:tbl>
          <w:p w:rsidR="00CF48BE" w:rsidRDefault="00CF48BE"/>
        </w:tc>
      </w:tr>
    </w:tbl>
    <w:p w:rsidR="00CF48BE" w:rsidRDefault="00F55878">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814"/>
        <w:gridCol w:w="2682"/>
        <w:gridCol w:w="1329"/>
        <w:gridCol w:w="1329"/>
        <w:gridCol w:w="2862"/>
      </w:tblGrid>
      <w:tr w:rsidR="00CF48BE">
        <w:tc>
          <w:tcPr>
            <w:tcW w:w="400" w:type="pct"/>
            <w:shd w:val="clear" w:color="auto" w:fill="015840"/>
            <w:vAlign w:val="center"/>
          </w:tcPr>
          <w:p w:rsidR="00CF48BE" w:rsidRDefault="00F55878">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CF48BE" w:rsidRDefault="00F55878">
            <w:r>
              <w:rPr>
                <w:rFonts w:ascii="Cambria Bold" w:hAnsi="Cambria Bold"/>
                <w:b/>
                <w:color w:val="FFFFFF"/>
                <w:sz w:val="24"/>
              </w:rPr>
              <w:t>Principii și criterii de selecție</w:t>
            </w:r>
          </w:p>
        </w:tc>
        <w:tc>
          <w:tcPr>
            <w:tcW w:w="750" w:type="pct"/>
            <w:shd w:val="clear" w:color="auto" w:fill="015840"/>
            <w:vAlign w:val="center"/>
          </w:tcPr>
          <w:p w:rsidR="00CF48BE" w:rsidRDefault="00F55878">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CF48BE" w:rsidRDefault="00F55878">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CF48BE" w:rsidRDefault="00F55878">
            <w:pPr>
              <w:keepNext/>
              <w:jc w:val="center"/>
            </w:pPr>
            <w:r>
              <w:rPr>
                <w:rFonts w:ascii="Cambria Bold" w:hAnsi="Cambria Bold"/>
                <w:b/>
                <w:color w:val="FFFFFF"/>
                <w:sz w:val="24"/>
              </w:rPr>
              <w:t>Justificare</w:t>
            </w:r>
          </w:p>
        </w:tc>
      </w:tr>
      <w:tr w:rsidR="00CF48BE">
        <w:trPr>
          <w:trHeight w:val="450"/>
        </w:trPr>
        <w:tc>
          <w:tcPr>
            <w:tcW w:w="0" w:type="auto"/>
            <w:gridSpan w:val="5"/>
            <w:shd w:val="clear" w:color="auto" w:fill="757575"/>
            <w:vAlign w:val="center"/>
          </w:tcPr>
          <w:p w:rsidR="00CF48BE" w:rsidRDefault="00F55878">
            <w:pPr>
              <w:ind w:left="197" w:right="197" w:firstLine="493"/>
              <w:jc w:val="center"/>
            </w:pPr>
            <w:r>
              <w:rPr>
                <w:rFonts w:ascii="Cambria" w:hAnsi="Cambria"/>
                <w:color w:val="FFFFFF"/>
                <w:sz w:val="24"/>
              </w:rPr>
              <w:t xml:space="preserve">Pentru fiecare criteriu de selecție este necesară </w:t>
            </w:r>
            <w:r>
              <w:rPr>
                <w:rFonts w:ascii="Cambria" w:hAnsi="Cambria"/>
                <w:color w:val="FFFFFF"/>
                <w:sz w:val="24"/>
              </w:rPr>
              <w:t>justificarea acordării punctajului</w:t>
            </w:r>
          </w:p>
        </w:tc>
      </w:tr>
      <w:tr w:rsidR="00CF48BE">
        <w:trPr>
          <w:trHeight w:val="540"/>
        </w:trPr>
        <w:tc>
          <w:tcPr>
            <w:tcW w:w="0" w:type="auto"/>
            <w:gridSpan w:val="2"/>
            <w:shd w:val="clear" w:color="auto" w:fill="CCE1DB"/>
            <w:vAlign w:val="center"/>
          </w:tcPr>
          <w:p w:rsidR="00CF48BE" w:rsidRDefault="00F55878">
            <w:r>
              <w:rPr>
                <w:rFonts w:ascii="Cambria" w:hAnsi="Cambria"/>
                <w:color w:val="014935"/>
                <w:sz w:val="24"/>
              </w:rPr>
              <w:t>1 </w:t>
            </w:r>
            <w:r>
              <w:rPr>
                <w:rFonts w:ascii="Cambria Bold" w:hAnsi="Cambria Bold"/>
                <w:b/>
                <w:color w:val="014935"/>
                <w:sz w:val="24"/>
              </w:rPr>
              <w:t>Vor fi selecționate prioritar proiectele în funcție de gradul de acoperire a populației deservite</w:t>
            </w:r>
          </w:p>
        </w:tc>
        <w:tc>
          <w:tcPr>
            <w:tcW w:w="0" w:type="auto"/>
            <w:shd w:val="clear" w:color="auto" w:fill="CCE1DB"/>
            <w:vAlign w:val="center"/>
          </w:tcPr>
          <w:p w:rsidR="00CF48BE" w:rsidRDefault="00F55878">
            <w:pPr>
              <w:spacing w:line="360" w:lineRule="auto"/>
              <w:ind w:firstLine="493"/>
            </w:pPr>
            <w:r>
              <w:rPr>
                <w:rFonts w:ascii="Cambria Bold" w:hAnsi="Cambria Bold"/>
                <w:b/>
                <w:color w:val="014935"/>
                <w:sz w:val="24"/>
              </w:rPr>
              <w:t>20</w:t>
            </w:r>
          </w:p>
        </w:tc>
        <w:tc>
          <w:tcPr>
            <w:tcW w:w="0" w:type="auto"/>
            <w:shd w:val="clear" w:color="auto" w:fill="CCE1DB"/>
            <w:vAlign w:val="center"/>
          </w:tcPr>
          <w:p w:rsidR="00CF48BE" w:rsidRDefault="00CF48BE"/>
        </w:tc>
        <w:tc>
          <w:tcPr>
            <w:tcW w:w="0" w:type="auto"/>
            <w:shd w:val="clear" w:color="auto" w:fill="CCE1DB"/>
            <w:vAlign w:val="center"/>
          </w:tcPr>
          <w:p w:rsidR="00CF48BE" w:rsidRDefault="00CF48BE"/>
        </w:tc>
      </w:tr>
      <w:tr w:rsidR="00CF48BE">
        <w:tc>
          <w:tcPr>
            <w:tcW w:w="0" w:type="auto"/>
            <w:shd w:val="clear" w:color="auto" w:fill="F8ECD2"/>
            <w:vAlign w:val="center"/>
          </w:tcPr>
          <w:p w:rsidR="00CF48BE" w:rsidRDefault="00F55878">
            <w:r>
              <w:rPr>
                <w:rFonts w:ascii="Cambria" w:hAnsi="Cambria"/>
                <w:color w:val="58400C"/>
                <w:sz w:val="24"/>
              </w:rPr>
              <w:t>CS 1.1. </w:t>
            </w:r>
          </w:p>
        </w:tc>
        <w:tc>
          <w:tcPr>
            <w:tcW w:w="0" w:type="auto"/>
            <w:shd w:val="clear" w:color="auto" w:fill="F8ECD2"/>
            <w:vAlign w:val="center"/>
          </w:tcPr>
          <w:p w:rsidR="00CF48BE" w:rsidRDefault="00F55878">
            <w:r>
              <w:rPr>
                <w:rFonts w:ascii="Cambria" w:hAnsi="Cambria"/>
                <w:color w:val="58400C"/>
                <w:sz w:val="24"/>
              </w:rPr>
              <w:t>Numărul de persoane care beneficiază de investiții/servicii îmbunătățite, minim 1000 locuitori</w:t>
            </w:r>
          </w:p>
        </w:tc>
        <w:tc>
          <w:tcPr>
            <w:tcW w:w="0" w:type="auto"/>
            <w:vAlign w:val="center"/>
          </w:tcPr>
          <w:p w:rsidR="00CF48BE" w:rsidRDefault="00F55878">
            <w:pPr>
              <w:keepNext/>
              <w:jc w:val="center"/>
            </w:pPr>
            <w:r>
              <w:rPr>
                <w:rFonts w:ascii="Cambria" w:hAnsi="Cambria"/>
                <w:sz w:val="24"/>
              </w:rPr>
              <w:t>20</w:t>
            </w:r>
          </w:p>
        </w:tc>
        <w:tc>
          <w:tcPr>
            <w:tcW w:w="0" w:type="auto"/>
            <w:vAlign w:val="center"/>
          </w:tcPr>
          <w:p w:rsidR="00CF48BE" w:rsidRDefault="00CF48BE"/>
        </w:tc>
        <w:tc>
          <w:tcPr>
            <w:tcW w:w="0" w:type="auto"/>
            <w:vAlign w:val="center"/>
          </w:tcPr>
          <w:p w:rsidR="00CF48BE" w:rsidRDefault="00CF48BE"/>
        </w:tc>
      </w:tr>
      <w:tr w:rsidR="00CF48BE">
        <w:tc>
          <w:tcPr>
            <w:tcW w:w="0" w:type="auto"/>
            <w:gridSpan w:val="5"/>
            <w:shd w:val="clear" w:color="auto" w:fill="DDDDDD"/>
            <w:vAlign w:val="center"/>
          </w:tcPr>
          <w:p w:rsidR="00122717" w:rsidRDefault="00F55878">
            <w:pPr>
              <w:rPr>
                <w:rFonts w:ascii="Cambria" w:hAnsi="Cambria"/>
                <w:sz w:val="24"/>
              </w:rPr>
            </w:pPr>
            <w:r>
              <w:rPr>
                <w:rFonts w:ascii="Cambria" w:hAnsi="Cambria"/>
                <w:sz w:val="24"/>
              </w:rPr>
              <w:t>Metodologia de verificare si documente obligatorii:</w:t>
            </w:r>
          </w:p>
          <w:p w:rsidR="00122717" w:rsidRDefault="00F55878">
            <w:pPr>
              <w:rPr>
                <w:rFonts w:ascii="Cambria" w:hAnsi="Cambria"/>
                <w:sz w:val="24"/>
              </w:rPr>
            </w:pPr>
            <w:r>
              <w:rPr>
                <w:rFonts w:ascii="Cambria" w:hAnsi="Cambria"/>
                <w:sz w:val="24"/>
              </w:rPr>
              <w:t>Documente obligatorii- Studiul de Fezabilitate/Memoriu justificativ, Cererea de finanţare , HCL/Hotărâre AGAprivind implementarea proiectului.</w:t>
            </w:r>
          </w:p>
          <w:p w:rsidR="00CF48BE" w:rsidRDefault="00F55878">
            <w:r>
              <w:rPr>
                <w:rFonts w:ascii="Cambria" w:hAnsi="Cambria"/>
                <w:sz w:val="24"/>
              </w:rPr>
              <w:t>Metodologie de verificare:Expertul verifică în documentele prez</w:t>
            </w:r>
            <w:r>
              <w:rPr>
                <w:rFonts w:ascii="Cambria" w:hAnsi="Cambria"/>
                <w:sz w:val="24"/>
              </w:rPr>
              <w:t>entate dacă solicitantul îndeplinește acest criteriu de selecție. Se verifică dacă</w:t>
            </w:r>
            <w:r w:rsidR="00122717">
              <w:rPr>
                <w:rFonts w:ascii="Cambria" w:hAnsi="Cambria"/>
                <w:sz w:val="24"/>
              </w:rPr>
              <w:t xml:space="preserve"> </w:t>
            </w:r>
            <w:r>
              <w:rPr>
                <w:rFonts w:ascii="Cambria" w:hAnsi="Cambria"/>
                <w:sz w:val="24"/>
              </w:rPr>
              <w:t>beneficiarul a specificat numărul de persoane deservite prin proiect. Numărul total de locuitori ai comunei/orașului trebuie să fie în concordanță cu rezultatul final al rece</w:t>
            </w:r>
            <w:r>
              <w:rPr>
                <w:rFonts w:ascii="Cambria" w:hAnsi="Cambria"/>
                <w:sz w:val="24"/>
              </w:rPr>
              <w:t>nsământului populației și locuințelor din anul 2021(https://www.recensamantromania.ro/rezultate- rpl-2021/rezultate-definitive/). În funcție de numărul total de locuitori (minim 1000 persoane), expertul acordă punctajul.</w:t>
            </w:r>
          </w:p>
        </w:tc>
      </w:tr>
      <w:tr w:rsidR="00CF48BE">
        <w:trPr>
          <w:trHeight w:val="360"/>
        </w:trPr>
        <w:tc>
          <w:tcPr>
            <w:tcW w:w="0" w:type="auto"/>
            <w:gridSpan w:val="5"/>
            <w:vAlign w:val="center"/>
          </w:tcPr>
          <w:p w:rsidR="00CF48BE" w:rsidRDefault="00F55878">
            <w:r>
              <w:rPr>
                <w:rFonts w:ascii="Cambria" w:hAnsi="Cambria"/>
                <w:sz w:val="24"/>
              </w:rPr>
              <w:t> </w:t>
            </w:r>
          </w:p>
        </w:tc>
      </w:tr>
      <w:tr w:rsidR="00CF48BE">
        <w:trPr>
          <w:trHeight w:val="540"/>
        </w:trPr>
        <w:tc>
          <w:tcPr>
            <w:tcW w:w="0" w:type="auto"/>
            <w:gridSpan w:val="2"/>
            <w:shd w:val="clear" w:color="auto" w:fill="CCE1DB"/>
            <w:vAlign w:val="center"/>
          </w:tcPr>
          <w:p w:rsidR="00CF48BE" w:rsidRDefault="00F55878">
            <w:r>
              <w:rPr>
                <w:rFonts w:ascii="Cambria" w:hAnsi="Cambria"/>
                <w:color w:val="014935"/>
                <w:sz w:val="24"/>
              </w:rPr>
              <w:t>2 </w:t>
            </w:r>
            <w:r>
              <w:rPr>
                <w:rFonts w:ascii="Cambria Bold" w:hAnsi="Cambria Bold"/>
                <w:b/>
                <w:color w:val="014935"/>
                <w:sz w:val="24"/>
              </w:rPr>
              <w:t xml:space="preserve">Vor fi </w:t>
            </w:r>
            <w:r>
              <w:rPr>
                <w:rFonts w:ascii="Cambria Bold" w:hAnsi="Cambria Bold"/>
                <w:b/>
                <w:color w:val="014935"/>
                <w:sz w:val="24"/>
              </w:rPr>
              <w:t>selecționate prioritar proiectele care nu au primit anterior finantare nationala sau europeana pentru o investiție similară</w:t>
            </w:r>
          </w:p>
        </w:tc>
        <w:tc>
          <w:tcPr>
            <w:tcW w:w="0" w:type="auto"/>
            <w:shd w:val="clear" w:color="auto" w:fill="CCE1DB"/>
            <w:vAlign w:val="center"/>
          </w:tcPr>
          <w:p w:rsidR="00CF48BE" w:rsidRDefault="00F55878">
            <w:pPr>
              <w:spacing w:line="360" w:lineRule="auto"/>
              <w:ind w:firstLine="493"/>
            </w:pPr>
            <w:r>
              <w:rPr>
                <w:rFonts w:ascii="Cambria Bold" w:hAnsi="Cambria Bold"/>
                <w:b/>
                <w:color w:val="014935"/>
                <w:sz w:val="24"/>
              </w:rPr>
              <w:t>20</w:t>
            </w:r>
          </w:p>
        </w:tc>
        <w:tc>
          <w:tcPr>
            <w:tcW w:w="0" w:type="auto"/>
            <w:shd w:val="clear" w:color="auto" w:fill="CCE1DB"/>
            <w:vAlign w:val="center"/>
          </w:tcPr>
          <w:p w:rsidR="00CF48BE" w:rsidRDefault="00CF48BE"/>
        </w:tc>
        <w:tc>
          <w:tcPr>
            <w:tcW w:w="0" w:type="auto"/>
            <w:shd w:val="clear" w:color="auto" w:fill="CCE1DB"/>
            <w:vAlign w:val="center"/>
          </w:tcPr>
          <w:p w:rsidR="00CF48BE" w:rsidRDefault="00CF48BE"/>
        </w:tc>
      </w:tr>
      <w:tr w:rsidR="00CF48BE">
        <w:tc>
          <w:tcPr>
            <w:tcW w:w="0" w:type="auto"/>
            <w:shd w:val="clear" w:color="auto" w:fill="F8ECD2"/>
            <w:vAlign w:val="center"/>
          </w:tcPr>
          <w:p w:rsidR="00CF48BE" w:rsidRDefault="00F55878">
            <w:r>
              <w:rPr>
                <w:rFonts w:ascii="Cambria" w:hAnsi="Cambria"/>
                <w:color w:val="58400C"/>
                <w:sz w:val="24"/>
              </w:rPr>
              <w:t>CS 2.1 </w:t>
            </w:r>
          </w:p>
        </w:tc>
        <w:tc>
          <w:tcPr>
            <w:tcW w:w="0" w:type="auto"/>
            <w:shd w:val="clear" w:color="auto" w:fill="F8ECD2"/>
            <w:vAlign w:val="center"/>
          </w:tcPr>
          <w:p w:rsidR="00CF48BE" w:rsidRDefault="00F55878">
            <w:r>
              <w:rPr>
                <w:rFonts w:ascii="Cambria" w:hAnsi="Cambria"/>
                <w:color w:val="58400C"/>
                <w:sz w:val="24"/>
              </w:rPr>
              <w:t xml:space="preserve">Vor fi selecționate prioritar proiectele care nu au primit anterior finanțare națională </w:t>
            </w:r>
            <w:r>
              <w:rPr>
                <w:rFonts w:ascii="Cambria" w:hAnsi="Cambria"/>
                <w:color w:val="58400C"/>
                <w:sz w:val="24"/>
              </w:rPr>
              <w:lastRenderedPageBreak/>
              <w:t xml:space="preserve">saueuropeană pentru o </w:t>
            </w:r>
            <w:r>
              <w:rPr>
                <w:rFonts w:ascii="Cambria" w:hAnsi="Cambria"/>
                <w:color w:val="58400C"/>
                <w:sz w:val="24"/>
              </w:rPr>
              <w:t>investiție similară</w:t>
            </w:r>
          </w:p>
        </w:tc>
        <w:tc>
          <w:tcPr>
            <w:tcW w:w="0" w:type="auto"/>
            <w:vAlign w:val="center"/>
          </w:tcPr>
          <w:p w:rsidR="00CF48BE" w:rsidRDefault="00F55878">
            <w:pPr>
              <w:keepNext/>
              <w:jc w:val="center"/>
            </w:pPr>
            <w:r>
              <w:rPr>
                <w:rFonts w:ascii="Cambria" w:hAnsi="Cambria"/>
                <w:sz w:val="24"/>
              </w:rPr>
              <w:lastRenderedPageBreak/>
              <w:t>20</w:t>
            </w:r>
          </w:p>
        </w:tc>
        <w:tc>
          <w:tcPr>
            <w:tcW w:w="0" w:type="auto"/>
            <w:vAlign w:val="center"/>
          </w:tcPr>
          <w:p w:rsidR="00CF48BE" w:rsidRDefault="00CF48BE"/>
        </w:tc>
        <w:tc>
          <w:tcPr>
            <w:tcW w:w="0" w:type="auto"/>
            <w:vAlign w:val="center"/>
          </w:tcPr>
          <w:p w:rsidR="00CF48BE" w:rsidRDefault="00CF48BE"/>
        </w:tc>
      </w:tr>
      <w:tr w:rsidR="00CF48BE">
        <w:tc>
          <w:tcPr>
            <w:tcW w:w="0" w:type="auto"/>
            <w:gridSpan w:val="5"/>
            <w:shd w:val="clear" w:color="auto" w:fill="DDDDDD"/>
            <w:vAlign w:val="center"/>
          </w:tcPr>
          <w:p w:rsidR="00122717" w:rsidRDefault="00F55878">
            <w:pPr>
              <w:rPr>
                <w:rFonts w:ascii="Cambria" w:hAnsi="Cambria"/>
                <w:sz w:val="24"/>
              </w:rPr>
            </w:pPr>
            <w:r>
              <w:rPr>
                <w:rFonts w:ascii="Cambria" w:hAnsi="Cambria"/>
                <w:sz w:val="24"/>
              </w:rPr>
              <w:t>Metodologia de verificare si documente obligatorii:</w:t>
            </w:r>
          </w:p>
          <w:p w:rsidR="00122717" w:rsidRDefault="00F55878">
            <w:pPr>
              <w:rPr>
                <w:rFonts w:ascii="Cambria" w:hAnsi="Cambria"/>
                <w:sz w:val="24"/>
              </w:rPr>
            </w:pPr>
            <w:r>
              <w:rPr>
                <w:rFonts w:ascii="Cambria" w:hAnsi="Cambria"/>
                <w:sz w:val="24"/>
              </w:rPr>
              <w:t>Documente obligatorii- Studiul de Fezabilitate/Memoriu justificativ, Cererea de finanţare</w:t>
            </w:r>
          </w:p>
          <w:p w:rsidR="00CF48BE" w:rsidRDefault="00F55878">
            <w:r>
              <w:rPr>
                <w:rFonts w:ascii="Cambria" w:hAnsi="Cambria"/>
                <w:sz w:val="24"/>
              </w:rPr>
              <w:t>Metodologie de verificare: Expertul verifică dacă beneficiarul a declarat că nu a primit a</w:t>
            </w:r>
            <w:r>
              <w:rPr>
                <w:rFonts w:ascii="Cambria" w:hAnsi="Cambria"/>
                <w:sz w:val="24"/>
              </w:rPr>
              <w:t>nterior finanțare națională sau europeană pentru o investiție similară. Nu vor fi punctate investițiile similare finantțate din PNDR 2007-2013 prin măsurile 312 şi investiţiile finanţate din PNDR 2014 - 2020 prin masurile 7.2 si 7.6, 8/6B, etc.</w:t>
            </w:r>
          </w:p>
        </w:tc>
      </w:tr>
      <w:tr w:rsidR="00CF48BE">
        <w:trPr>
          <w:trHeight w:val="360"/>
        </w:trPr>
        <w:tc>
          <w:tcPr>
            <w:tcW w:w="0" w:type="auto"/>
            <w:gridSpan w:val="5"/>
            <w:vAlign w:val="center"/>
          </w:tcPr>
          <w:p w:rsidR="00CF48BE" w:rsidRDefault="00F55878">
            <w:r>
              <w:rPr>
                <w:rFonts w:ascii="Cambria" w:hAnsi="Cambria"/>
                <w:sz w:val="24"/>
              </w:rPr>
              <w:t> </w:t>
            </w:r>
          </w:p>
        </w:tc>
      </w:tr>
      <w:tr w:rsidR="00CF48BE">
        <w:trPr>
          <w:trHeight w:val="540"/>
        </w:trPr>
        <w:tc>
          <w:tcPr>
            <w:tcW w:w="0" w:type="auto"/>
            <w:gridSpan w:val="2"/>
            <w:shd w:val="clear" w:color="auto" w:fill="CCE1DB"/>
            <w:vAlign w:val="center"/>
          </w:tcPr>
          <w:p w:rsidR="00CF48BE" w:rsidRDefault="00F55878">
            <w:r>
              <w:rPr>
                <w:rFonts w:ascii="Cambria" w:hAnsi="Cambria"/>
                <w:color w:val="014935"/>
                <w:sz w:val="24"/>
              </w:rPr>
              <w:t>3 </w:t>
            </w:r>
            <w:r>
              <w:rPr>
                <w:rFonts w:ascii="Cambria Bold" w:hAnsi="Cambria Bold"/>
                <w:b/>
                <w:color w:val="014935"/>
                <w:sz w:val="24"/>
              </w:rPr>
              <w:t>Vor fi selecționate prioritar proiectele care prevăd activități din categoria – mediu și climă</w:t>
            </w:r>
          </w:p>
        </w:tc>
        <w:tc>
          <w:tcPr>
            <w:tcW w:w="0" w:type="auto"/>
            <w:shd w:val="clear" w:color="auto" w:fill="CCE1DB"/>
            <w:vAlign w:val="center"/>
          </w:tcPr>
          <w:p w:rsidR="00CF48BE" w:rsidRDefault="00F55878">
            <w:pPr>
              <w:spacing w:line="360" w:lineRule="auto"/>
              <w:ind w:firstLine="493"/>
            </w:pPr>
            <w:r>
              <w:rPr>
                <w:rFonts w:ascii="Cambria Bold" w:hAnsi="Cambria Bold"/>
                <w:b/>
                <w:color w:val="014935"/>
                <w:sz w:val="24"/>
              </w:rPr>
              <w:t>20</w:t>
            </w:r>
          </w:p>
        </w:tc>
        <w:tc>
          <w:tcPr>
            <w:tcW w:w="0" w:type="auto"/>
            <w:shd w:val="clear" w:color="auto" w:fill="CCE1DB"/>
            <w:vAlign w:val="center"/>
          </w:tcPr>
          <w:p w:rsidR="00CF48BE" w:rsidRDefault="00CF48BE"/>
        </w:tc>
        <w:tc>
          <w:tcPr>
            <w:tcW w:w="0" w:type="auto"/>
            <w:shd w:val="clear" w:color="auto" w:fill="CCE1DB"/>
            <w:vAlign w:val="center"/>
          </w:tcPr>
          <w:p w:rsidR="00CF48BE" w:rsidRDefault="00CF48BE"/>
        </w:tc>
      </w:tr>
      <w:tr w:rsidR="00CF48BE">
        <w:tc>
          <w:tcPr>
            <w:tcW w:w="0" w:type="auto"/>
            <w:shd w:val="clear" w:color="auto" w:fill="F8ECD2"/>
            <w:vAlign w:val="center"/>
          </w:tcPr>
          <w:p w:rsidR="00CF48BE" w:rsidRDefault="00F55878">
            <w:r>
              <w:rPr>
                <w:rFonts w:ascii="Cambria" w:hAnsi="Cambria"/>
                <w:color w:val="58400C"/>
                <w:sz w:val="24"/>
              </w:rPr>
              <w:t>CS 3.1.</w:t>
            </w:r>
          </w:p>
        </w:tc>
        <w:tc>
          <w:tcPr>
            <w:tcW w:w="0" w:type="auto"/>
            <w:shd w:val="clear" w:color="auto" w:fill="F8ECD2"/>
            <w:vAlign w:val="center"/>
          </w:tcPr>
          <w:p w:rsidR="00CF48BE" w:rsidRDefault="00F55878">
            <w:r>
              <w:rPr>
                <w:rFonts w:ascii="Cambria" w:hAnsi="Cambria"/>
                <w:color w:val="58400C"/>
                <w:sz w:val="24"/>
              </w:rPr>
              <w:t>Vor fi selecționate prioritar proiectele care prevăd activități din categoria – mediu și climă</w:t>
            </w:r>
          </w:p>
        </w:tc>
        <w:tc>
          <w:tcPr>
            <w:tcW w:w="0" w:type="auto"/>
            <w:vAlign w:val="center"/>
          </w:tcPr>
          <w:p w:rsidR="00CF48BE" w:rsidRDefault="00F55878">
            <w:pPr>
              <w:keepNext/>
              <w:jc w:val="center"/>
            </w:pPr>
            <w:r>
              <w:rPr>
                <w:rFonts w:ascii="Cambria" w:hAnsi="Cambria"/>
                <w:sz w:val="24"/>
              </w:rPr>
              <w:t>20</w:t>
            </w:r>
          </w:p>
        </w:tc>
        <w:tc>
          <w:tcPr>
            <w:tcW w:w="0" w:type="auto"/>
            <w:vAlign w:val="center"/>
          </w:tcPr>
          <w:p w:rsidR="00CF48BE" w:rsidRDefault="00CF48BE"/>
        </w:tc>
        <w:tc>
          <w:tcPr>
            <w:tcW w:w="0" w:type="auto"/>
            <w:vAlign w:val="center"/>
          </w:tcPr>
          <w:p w:rsidR="00CF48BE" w:rsidRDefault="00CF48BE"/>
        </w:tc>
      </w:tr>
      <w:tr w:rsidR="00CF48BE">
        <w:tc>
          <w:tcPr>
            <w:tcW w:w="0" w:type="auto"/>
            <w:gridSpan w:val="5"/>
            <w:shd w:val="clear" w:color="auto" w:fill="DDDDDD"/>
            <w:vAlign w:val="center"/>
          </w:tcPr>
          <w:p w:rsidR="00122717" w:rsidRDefault="00F55878">
            <w:pPr>
              <w:rPr>
                <w:rFonts w:ascii="Cambria" w:hAnsi="Cambria"/>
                <w:sz w:val="24"/>
              </w:rPr>
            </w:pPr>
            <w:r>
              <w:rPr>
                <w:rFonts w:ascii="Cambria" w:hAnsi="Cambria"/>
                <w:sz w:val="24"/>
              </w:rPr>
              <w:t xml:space="preserve">Metodologia de verificare si </w:t>
            </w:r>
            <w:r>
              <w:rPr>
                <w:rFonts w:ascii="Cambria" w:hAnsi="Cambria"/>
                <w:sz w:val="24"/>
              </w:rPr>
              <w:t>documente obligatorii:</w:t>
            </w:r>
          </w:p>
          <w:p w:rsidR="00122717" w:rsidRDefault="00F55878">
            <w:pPr>
              <w:rPr>
                <w:rFonts w:ascii="Cambria" w:hAnsi="Cambria"/>
                <w:sz w:val="24"/>
              </w:rPr>
            </w:pPr>
            <w:r>
              <w:rPr>
                <w:rFonts w:ascii="Cambria" w:hAnsi="Cambria"/>
                <w:sz w:val="24"/>
              </w:rPr>
              <w:t>Documente obligatorii- Studiul de Fezabilitate/Memoriu justificativ, Cererea de finanţare , HCL/Hotărâre AGAprivind implementarea proiectului.</w:t>
            </w:r>
          </w:p>
          <w:p w:rsidR="00CF48BE" w:rsidRDefault="00F55878">
            <w:r>
              <w:rPr>
                <w:rFonts w:ascii="Cambria" w:hAnsi="Cambria"/>
                <w:sz w:val="24"/>
              </w:rPr>
              <w:t>Metodologie de verificare: Criteriul se consideră îndeplinit dacă se dovedește utilizarea în</w:t>
            </w:r>
            <w:r>
              <w:rPr>
                <w:rFonts w:ascii="Cambria" w:hAnsi="Cambria"/>
                <w:sz w:val="24"/>
              </w:rPr>
              <w:t xml:space="preserve"> cadrul proiectului a unor</w:t>
            </w:r>
            <w:r w:rsidR="00122717">
              <w:rPr>
                <w:rFonts w:ascii="Cambria" w:hAnsi="Cambria"/>
                <w:sz w:val="24"/>
              </w:rPr>
              <w:t xml:space="preserve"> </w:t>
            </w:r>
            <w:r>
              <w:rPr>
                <w:rFonts w:ascii="Cambria" w:hAnsi="Cambria"/>
                <w:sz w:val="24"/>
              </w:rPr>
              <w:t>elemente din categoria celor „prietenoase cu mediul” în ceea ce privește resursele de energie regenerabilă. Punctarea acestui criteriu se va efectua numai în cazul în care din documentele atașate reiese că solicitantul îndeplineșt</w:t>
            </w:r>
            <w:r>
              <w:rPr>
                <w:rFonts w:ascii="Cambria" w:hAnsi="Cambria"/>
                <w:sz w:val="24"/>
              </w:rPr>
              <w:t>e acest criteriu.</w:t>
            </w:r>
          </w:p>
        </w:tc>
      </w:tr>
      <w:tr w:rsidR="00CF48BE">
        <w:trPr>
          <w:trHeight w:val="360"/>
        </w:trPr>
        <w:tc>
          <w:tcPr>
            <w:tcW w:w="0" w:type="auto"/>
            <w:gridSpan w:val="5"/>
            <w:vAlign w:val="center"/>
          </w:tcPr>
          <w:p w:rsidR="00CF48BE" w:rsidRDefault="00F55878">
            <w:r>
              <w:rPr>
                <w:rFonts w:ascii="Cambria" w:hAnsi="Cambria"/>
                <w:sz w:val="24"/>
              </w:rPr>
              <w:t> </w:t>
            </w:r>
          </w:p>
        </w:tc>
      </w:tr>
      <w:tr w:rsidR="00CF48BE">
        <w:trPr>
          <w:trHeight w:val="540"/>
        </w:trPr>
        <w:tc>
          <w:tcPr>
            <w:tcW w:w="0" w:type="auto"/>
            <w:gridSpan w:val="2"/>
            <w:shd w:val="clear" w:color="auto" w:fill="CCE1DB"/>
            <w:vAlign w:val="center"/>
          </w:tcPr>
          <w:p w:rsidR="00CF48BE" w:rsidRDefault="00F55878">
            <w:r>
              <w:rPr>
                <w:rFonts w:ascii="Cambria" w:hAnsi="Cambria"/>
                <w:color w:val="014935"/>
                <w:sz w:val="24"/>
              </w:rPr>
              <w:t>4 </w:t>
            </w:r>
            <w:r>
              <w:rPr>
                <w:rFonts w:ascii="Cambria Bold" w:hAnsi="Cambria Bold"/>
                <w:b/>
                <w:color w:val="014935"/>
                <w:sz w:val="24"/>
              </w:rPr>
              <w:t>Vor fi selecționate prioritar proiectele care combina minim doua activitati de interes local.</w:t>
            </w:r>
          </w:p>
        </w:tc>
        <w:tc>
          <w:tcPr>
            <w:tcW w:w="0" w:type="auto"/>
            <w:shd w:val="clear" w:color="auto" w:fill="CCE1DB"/>
            <w:vAlign w:val="center"/>
          </w:tcPr>
          <w:p w:rsidR="00CF48BE" w:rsidRDefault="00F55878">
            <w:pPr>
              <w:spacing w:line="360" w:lineRule="auto"/>
              <w:ind w:firstLine="493"/>
            </w:pPr>
            <w:r>
              <w:rPr>
                <w:rFonts w:ascii="Cambria Bold" w:hAnsi="Cambria Bold"/>
                <w:b/>
                <w:color w:val="014935"/>
                <w:sz w:val="24"/>
              </w:rPr>
              <w:t>40</w:t>
            </w:r>
          </w:p>
        </w:tc>
        <w:tc>
          <w:tcPr>
            <w:tcW w:w="0" w:type="auto"/>
            <w:shd w:val="clear" w:color="auto" w:fill="CCE1DB"/>
            <w:vAlign w:val="center"/>
          </w:tcPr>
          <w:p w:rsidR="00CF48BE" w:rsidRDefault="00CF48BE"/>
        </w:tc>
        <w:tc>
          <w:tcPr>
            <w:tcW w:w="0" w:type="auto"/>
            <w:shd w:val="clear" w:color="auto" w:fill="CCE1DB"/>
            <w:vAlign w:val="center"/>
          </w:tcPr>
          <w:p w:rsidR="00CF48BE" w:rsidRDefault="00CF48BE"/>
        </w:tc>
      </w:tr>
      <w:tr w:rsidR="00CF48BE">
        <w:tc>
          <w:tcPr>
            <w:tcW w:w="0" w:type="auto"/>
            <w:shd w:val="clear" w:color="auto" w:fill="F8ECD2"/>
            <w:vAlign w:val="center"/>
          </w:tcPr>
          <w:p w:rsidR="00CF48BE" w:rsidRDefault="00F55878">
            <w:r>
              <w:rPr>
                <w:rFonts w:ascii="Cambria" w:hAnsi="Cambria"/>
                <w:color w:val="58400C"/>
                <w:sz w:val="24"/>
              </w:rPr>
              <w:t>CS 4.1.</w:t>
            </w:r>
          </w:p>
        </w:tc>
        <w:tc>
          <w:tcPr>
            <w:tcW w:w="0" w:type="auto"/>
            <w:shd w:val="clear" w:color="auto" w:fill="F8ECD2"/>
            <w:vAlign w:val="center"/>
          </w:tcPr>
          <w:p w:rsidR="00CF48BE" w:rsidRDefault="00F55878">
            <w:r>
              <w:rPr>
                <w:rFonts w:ascii="Cambria" w:hAnsi="Cambria"/>
                <w:color w:val="58400C"/>
                <w:sz w:val="24"/>
              </w:rPr>
              <w:t>Vor fi selecționate prioritar proiectele care combină minim două activități de interes local.</w:t>
            </w:r>
          </w:p>
        </w:tc>
        <w:tc>
          <w:tcPr>
            <w:tcW w:w="0" w:type="auto"/>
            <w:vAlign w:val="center"/>
          </w:tcPr>
          <w:p w:rsidR="00CF48BE" w:rsidRDefault="00F55878">
            <w:pPr>
              <w:keepNext/>
              <w:jc w:val="center"/>
            </w:pPr>
            <w:r>
              <w:rPr>
                <w:rFonts w:ascii="Cambria" w:hAnsi="Cambria"/>
                <w:sz w:val="24"/>
              </w:rPr>
              <w:t>40</w:t>
            </w:r>
          </w:p>
        </w:tc>
        <w:tc>
          <w:tcPr>
            <w:tcW w:w="0" w:type="auto"/>
            <w:vAlign w:val="center"/>
          </w:tcPr>
          <w:p w:rsidR="00CF48BE" w:rsidRDefault="00CF48BE"/>
        </w:tc>
        <w:tc>
          <w:tcPr>
            <w:tcW w:w="0" w:type="auto"/>
            <w:vAlign w:val="center"/>
          </w:tcPr>
          <w:p w:rsidR="00CF48BE" w:rsidRDefault="00CF48BE"/>
        </w:tc>
      </w:tr>
      <w:tr w:rsidR="00CF48BE">
        <w:tc>
          <w:tcPr>
            <w:tcW w:w="0" w:type="auto"/>
            <w:gridSpan w:val="5"/>
            <w:shd w:val="clear" w:color="auto" w:fill="DDDDDD"/>
            <w:vAlign w:val="center"/>
          </w:tcPr>
          <w:p w:rsidR="00122717" w:rsidRDefault="00F55878">
            <w:pPr>
              <w:rPr>
                <w:rFonts w:ascii="Cambria" w:hAnsi="Cambria"/>
                <w:sz w:val="24"/>
              </w:rPr>
            </w:pPr>
            <w:r>
              <w:rPr>
                <w:rFonts w:ascii="Cambria" w:hAnsi="Cambria"/>
                <w:sz w:val="24"/>
              </w:rPr>
              <w:t xml:space="preserve">Metodologia de </w:t>
            </w:r>
            <w:r>
              <w:rPr>
                <w:rFonts w:ascii="Cambria" w:hAnsi="Cambria"/>
                <w:sz w:val="24"/>
              </w:rPr>
              <w:t>verificare si documente obligatorii:</w:t>
            </w:r>
          </w:p>
          <w:p w:rsidR="00122717" w:rsidRDefault="00F55878">
            <w:pPr>
              <w:rPr>
                <w:rFonts w:ascii="Cambria" w:hAnsi="Cambria"/>
                <w:sz w:val="24"/>
              </w:rPr>
            </w:pPr>
            <w:r>
              <w:rPr>
                <w:rFonts w:ascii="Cambria" w:hAnsi="Cambria"/>
                <w:sz w:val="24"/>
              </w:rPr>
              <w:t>Documente obligatorii- Studiul de Fezabilitate/Memoriu justificativ, Cererea de finanţare, HCL/Hotărâre AGAprivind implementarea proiectului.</w:t>
            </w:r>
          </w:p>
          <w:p w:rsidR="00CF48BE" w:rsidRDefault="00F55878">
            <w:r>
              <w:rPr>
                <w:rFonts w:ascii="Cambria" w:hAnsi="Cambria"/>
                <w:sz w:val="24"/>
              </w:rPr>
              <w:t xml:space="preserve">Metodologie de verificare: Se prioritizează proiectele care combină minim două </w:t>
            </w:r>
            <w:r>
              <w:rPr>
                <w:rFonts w:ascii="Cambria" w:hAnsi="Cambria"/>
                <w:sz w:val="24"/>
              </w:rPr>
              <w:t>activități de interes local (ex.modernizare cămin cultural și sala de activități culturale sau de informatică; modernizare grădiniță și dotare cu panouri solare; iluminat public cu panouri solare și dotare cu camere și sisteme de supraveghere video; înfiin</w:t>
            </w:r>
            <w:r>
              <w:rPr>
                <w:rFonts w:ascii="Cambria" w:hAnsi="Cambria"/>
                <w:sz w:val="24"/>
              </w:rPr>
              <w:t>ț</w:t>
            </w:r>
            <w:r>
              <w:rPr>
                <w:rFonts w:ascii="Cambria" w:hAnsi="Cambria"/>
                <w:sz w:val="24"/>
              </w:rPr>
              <w:t>are piață locală și iluminat cu panouri solare, etc).</w:t>
            </w:r>
          </w:p>
        </w:tc>
      </w:tr>
      <w:tr w:rsidR="00CF48BE">
        <w:trPr>
          <w:trHeight w:val="360"/>
        </w:trPr>
        <w:tc>
          <w:tcPr>
            <w:tcW w:w="0" w:type="auto"/>
            <w:gridSpan w:val="5"/>
            <w:vAlign w:val="center"/>
          </w:tcPr>
          <w:p w:rsidR="00CF48BE" w:rsidRDefault="00F55878">
            <w:r>
              <w:rPr>
                <w:rFonts w:ascii="Cambria" w:hAnsi="Cambria"/>
                <w:sz w:val="24"/>
              </w:rPr>
              <w:lastRenderedPageBreak/>
              <w:t> </w:t>
            </w:r>
          </w:p>
        </w:tc>
      </w:tr>
      <w:tr w:rsidR="00CF48BE">
        <w:trPr>
          <w:trHeight w:val="479"/>
        </w:trPr>
        <w:tc>
          <w:tcPr>
            <w:tcW w:w="0" w:type="auto"/>
            <w:gridSpan w:val="2"/>
            <w:shd w:val="clear" w:color="auto" w:fill="B3C6D9"/>
            <w:vAlign w:val="center"/>
          </w:tcPr>
          <w:p w:rsidR="00CF48BE" w:rsidRDefault="00F55878">
            <w:r>
              <w:rPr>
                <w:rFonts w:ascii="Cambria" w:hAnsi="Cambria"/>
                <w:sz w:val="24"/>
              </w:rPr>
              <w:t>PRAG DE CALITATE</w:t>
            </w:r>
          </w:p>
        </w:tc>
        <w:tc>
          <w:tcPr>
            <w:tcW w:w="0" w:type="auto"/>
            <w:gridSpan w:val="3"/>
            <w:shd w:val="clear" w:color="auto" w:fill="B3C6D9"/>
            <w:vAlign w:val="center"/>
          </w:tcPr>
          <w:p w:rsidR="00CF48BE" w:rsidRDefault="00CF48BE"/>
        </w:tc>
      </w:tr>
      <w:tr w:rsidR="00CF48BE">
        <w:trPr>
          <w:trHeight w:val="479"/>
        </w:trPr>
        <w:tc>
          <w:tcPr>
            <w:tcW w:w="0" w:type="auto"/>
            <w:gridSpan w:val="2"/>
            <w:shd w:val="clear" w:color="auto" w:fill="B3C6D9"/>
            <w:vAlign w:val="center"/>
          </w:tcPr>
          <w:p w:rsidR="00CF48BE" w:rsidRDefault="00F55878">
            <w:r>
              <w:rPr>
                <w:rFonts w:ascii="Cambria" w:hAnsi="Cambria"/>
                <w:sz w:val="24"/>
              </w:rPr>
              <w:t>TOTAL PUNCTAJ OBȚINUT</w:t>
            </w:r>
          </w:p>
        </w:tc>
        <w:tc>
          <w:tcPr>
            <w:tcW w:w="0" w:type="auto"/>
            <w:gridSpan w:val="3"/>
            <w:shd w:val="clear" w:color="auto" w:fill="B3C6D9"/>
            <w:vAlign w:val="center"/>
          </w:tcPr>
          <w:p w:rsidR="00CF48BE" w:rsidRDefault="00CF48BE"/>
        </w:tc>
      </w:tr>
    </w:tbl>
    <w:p w:rsidR="00CF48BE" w:rsidRDefault="00F55878">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CF48BE">
        <w:trPr>
          <w:trHeight w:val="540"/>
        </w:trPr>
        <w:tc>
          <w:tcPr>
            <w:tcW w:w="0" w:type="auto"/>
            <w:vAlign w:val="center"/>
          </w:tcPr>
          <w:p w:rsidR="00CF48BE" w:rsidRDefault="00CF48BE"/>
        </w:tc>
      </w:tr>
    </w:tbl>
    <w:p w:rsidR="00CF48BE" w:rsidRDefault="00F55878">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CF48BE">
        <w:tc>
          <w:tcPr>
            <w:tcW w:w="400" w:type="pct"/>
            <w:shd w:val="clear" w:color="auto" w:fill="015840"/>
            <w:vAlign w:val="center"/>
          </w:tcPr>
          <w:p w:rsidR="00CF48BE" w:rsidRDefault="00F55878">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CF48BE" w:rsidRDefault="00F55878">
            <w:r>
              <w:rPr>
                <w:rFonts w:ascii="Cambria Bold" w:hAnsi="Cambria Bold"/>
                <w:b/>
                <w:color w:val="FFFFFF"/>
                <w:sz w:val="24"/>
              </w:rPr>
              <w:t>Criterii de departajare</w:t>
            </w:r>
          </w:p>
        </w:tc>
        <w:tc>
          <w:tcPr>
            <w:tcW w:w="750" w:type="pct"/>
            <w:shd w:val="clear" w:color="auto" w:fill="015840"/>
            <w:vAlign w:val="center"/>
          </w:tcPr>
          <w:p w:rsidR="00CF48BE" w:rsidRDefault="00F55878">
            <w:pPr>
              <w:keepNext/>
              <w:jc w:val="center"/>
            </w:pPr>
            <w:r>
              <w:rPr>
                <w:rFonts w:ascii="Cambria Bold" w:hAnsi="Cambria Bold"/>
                <w:b/>
                <w:color w:val="FFFFFF"/>
                <w:sz w:val="24"/>
              </w:rPr>
              <w:t>Îndeplinit</w:t>
            </w:r>
            <w:r>
              <w:rPr>
                <w:rFonts w:ascii="Cambria Bold" w:hAnsi="Cambria Bold"/>
                <w:b/>
                <w:color w:val="FFFFFF"/>
                <w:sz w:val="24"/>
              </w:rPr>
              <w:br/>
              <w:t>DA/NU</w:t>
            </w:r>
          </w:p>
        </w:tc>
        <w:tc>
          <w:tcPr>
            <w:tcW w:w="750" w:type="pct"/>
            <w:shd w:val="clear" w:color="auto" w:fill="015840"/>
            <w:vAlign w:val="center"/>
          </w:tcPr>
          <w:p w:rsidR="00CF48BE" w:rsidRDefault="00F55878">
            <w:pPr>
              <w:keepNext/>
              <w:jc w:val="center"/>
            </w:pPr>
            <w:r>
              <w:rPr>
                <w:rFonts w:ascii="Cambria Bold" w:hAnsi="Cambria Bold"/>
                <w:b/>
                <w:color w:val="FFFFFF"/>
                <w:sz w:val="24"/>
              </w:rPr>
              <w:t>Valoare</w:t>
            </w:r>
            <w:r>
              <w:rPr>
                <w:rFonts w:ascii="Cambria Bold" w:hAnsi="Cambria Bold"/>
                <w:b/>
                <w:color w:val="FFFFFF"/>
                <w:sz w:val="24"/>
              </w:rPr>
              <w:br/>
              <w:t>(dacă este cazul)</w:t>
            </w:r>
          </w:p>
        </w:tc>
        <w:tc>
          <w:tcPr>
            <w:tcW w:w="0" w:type="auto"/>
            <w:shd w:val="clear" w:color="auto" w:fill="015840"/>
            <w:vAlign w:val="center"/>
          </w:tcPr>
          <w:p w:rsidR="00CF48BE" w:rsidRDefault="00F55878">
            <w:pPr>
              <w:keepNext/>
              <w:jc w:val="center"/>
            </w:pPr>
            <w:r>
              <w:rPr>
                <w:rFonts w:ascii="Cambria Bold" w:hAnsi="Cambria Bold"/>
                <w:b/>
                <w:color w:val="FFFFFF"/>
                <w:sz w:val="24"/>
              </w:rPr>
              <w:t>Justificare</w:t>
            </w:r>
          </w:p>
        </w:tc>
      </w:tr>
      <w:tr w:rsidR="00CF48BE">
        <w:trPr>
          <w:trHeight w:val="450"/>
        </w:trPr>
        <w:tc>
          <w:tcPr>
            <w:tcW w:w="0" w:type="auto"/>
            <w:gridSpan w:val="5"/>
            <w:shd w:val="clear" w:color="auto" w:fill="757575"/>
            <w:vAlign w:val="center"/>
          </w:tcPr>
          <w:p w:rsidR="00CF48BE" w:rsidRDefault="00F55878">
            <w:pPr>
              <w:ind w:left="197" w:right="197" w:firstLine="493"/>
              <w:jc w:val="center"/>
            </w:pPr>
            <w:r>
              <w:rPr>
                <w:rFonts w:ascii="Cambria" w:hAnsi="Cambria"/>
                <w:color w:val="FFFFFF"/>
                <w:sz w:val="24"/>
              </w:rPr>
              <w:t>Pentru fiecare criteriu de departajare este necesară justificarea îndeplinirii</w:t>
            </w:r>
          </w:p>
        </w:tc>
      </w:tr>
      <w:tr w:rsidR="00CF48BE">
        <w:tc>
          <w:tcPr>
            <w:tcW w:w="0" w:type="auto"/>
            <w:shd w:val="clear" w:color="auto" w:fill="F8ECD2"/>
            <w:vAlign w:val="center"/>
          </w:tcPr>
          <w:p w:rsidR="00CF48BE" w:rsidRDefault="00F55878">
            <w:r>
              <w:rPr>
                <w:rFonts w:ascii="Cambria" w:hAnsi="Cambria"/>
                <w:color w:val="58400C"/>
                <w:sz w:val="24"/>
              </w:rPr>
              <w:t>CD</w:t>
            </w:r>
            <w:r>
              <w:rPr>
                <w:rFonts w:ascii="Cambria" w:hAnsi="Cambria"/>
                <w:color w:val="58400C"/>
                <w:sz w:val="24"/>
              </w:rPr>
              <w:t xml:space="preserve"> 1</w:t>
            </w:r>
          </w:p>
        </w:tc>
        <w:tc>
          <w:tcPr>
            <w:tcW w:w="0" w:type="auto"/>
            <w:shd w:val="clear" w:color="auto" w:fill="F8ECD2"/>
            <w:vAlign w:val="center"/>
          </w:tcPr>
          <w:p w:rsidR="00CF48BE" w:rsidRDefault="00F55878">
            <w:r>
              <w:rPr>
                <w:rFonts w:ascii="Cambria" w:hAnsi="Cambria"/>
                <w:color w:val="58400C"/>
                <w:sz w:val="24"/>
              </w:rPr>
              <w:t xml:space="preserve">Se prioritizează proiectele ale căror solicitanți nu au mai avut proiecte selectate în cadrul Intervenției nr. 4 - </w:t>
            </w:r>
            <w:r>
              <w:rPr>
                <w:rFonts w:ascii="Cambria" w:hAnsi="Cambria"/>
                <w:color w:val="58400C"/>
                <w:sz w:val="24"/>
              </w:rPr>
              <w:t>Dezvoltare rurală și comunitară din SDL GAL ECB 2023-2027 - 65 puncte</w:t>
            </w:r>
          </w:p>
        </w:tc>
        <w:tc>
          <w:tcPr>
            <w:tcW w:w="0" w:type="auto"/>
            <w:vAlign w:val="center"/>
          </w:tcPr>
          <w:p w:rsidR="00CF48BE" w:rsidRDefault="00CF48BE"/>
        </w:tc>
        <w:tc>
          <w:tcPr>
            <w:tcW w:w="0" w:type="auto"/>
            <w:vAlign w:val="center"/>
          </w:tcPr>
          <w:p w:rsidR="00CF48BE" w:rsidRDefault="00CF48BE"/>
        </w:tc>
        <w:tc>
          <w:tcPr>
            <w:tcW w:w="0" w:type="auto"/>
            <w:vAlign w:val="center"/>
          </w:tcPr>
          <w:p w:rsidR="00CF48BE" w:rsidRDefault="00CF48BE"/>
        </w:tc>
      </w:tr>
      <w:tr w:rsidR="00CF48BE">
        <w:tc>
          <w:tcPr>
            <w:tcW w:w="0" w:type="auto"/>
            <w:gridSpan w:val="5"/>
            <w:shd w:val="clear" w:color="auto" w:fill="DDDDDD"/>
            <w:vAlign w:val="center"/>
          </w:tcPr>
          <w:p w:rsidR="00CF48BE" w:rsidRDefault="00F55878">
            <w:r>
              <w:rPr>
                <w:rFonts w:ascii="Cambria" w:hAnsi="Cambria"/>
                <w:sz w:val="24"/>
              </w:rPr>
              <w:t xml:space="preserve">În cazul proiectelor cu același punctaj, vor fi punctați la acest criteriu doar solicitanții care nu au mai avut proiecte selectate în cadrul Intervenției nr. 4 - </w:t>
            </w:r>
            <w:r>
              <w:rPr>
                <w:rFonts w:ascii="Cambria" w:hAnsi="Cambria"/>
                <w:sz w:val="24"/>
              </w:rPr>
              <w:t>Dezvoltare rurală și comunitară din SDL GAL ECB 2023-2027.</w:t>
            </w:r>
          </w:p>
        </w:tc>
      </w:tr>
      <w:tr w:rsidR="00CF48BE">
        <w:trPr>
          <w:trHeight w:val="360"/>
        </w:trPr>
        <w:tc>
          <w:tcPr>
            <w:tcW w:w="0" w:type="auto"/>
            <w:gridSpan w:val="5"/>
            <w:vAlign w:val="center"/>
          </w:tcPr>
          <w:p w:rsidR="00CF48BE" w:rsidRDefault="00F55878">
            <w:r>
              <w:rPr>
                <w:rFonts w:ascii="Cambria" w:hAnsi="Cambria"/>
                <w:sz w:val="24"/>
              </w:rPr>
              <w:t> </w:t>
            </w:r>
          </w:p>
        </w:tc>
      </w:tr>
      <w:tr w:rsidR="00CF48BE">
        <w:tc>
          <w:tcPr>
            <w:tcW w:w="0" w:type="auto"/>
            <w:shd w:val="clear" w:color="auto" w:fill="F8ECD2"/>
            <w:vAlign w:val="center"/>
          </w:tcPr>
          <w:p w:rsidR="00CF48BE" w:rsidRDefault="00F55878">
            <w:bookmarkStart w:id="0" w:name="_GoBack"/>
            <w:bookmarkEnd w:id="0"/>
            <w:r>
              <w:rPr>
                <w:rFonts w:ascii="Cambria" w:hAnsi="Cambria"/>
                <w:color w:val="58400C"/>
                <w:sz w:val="24"/>
              </w:rPr>
              <w:t>CD 2</w:t>
            </w:r>
          </w:p>
        </w:tc>
        <w:tc>
          <w:tcPr>
            <w:tcW w:w="0" w:type="auto"/>
            <w:shd w:val="clear" w:color="auto" w:fill="F8ECD2"/>
            <w:vAlign w:val="center"/>
          </w:tcPr>
          <w:p w:rsidR="00CF48BE" w:rsidRDefault="00F55878">
            <w:r>
              <w:rPr>
                <w:rFonts w:ascii="Cambria" w:hAnsi="Cambria"/>
                <w:color w:val="58400C"/>
                <w:sz w:val="24"/>
              </w:rPr>
              <w:t>Se prioritizează proiectele acăror valoare neeligibilă (partede contribuție proprie) este maimare - 35 puncte</w:t>
            </w:r>
          </w:p>
        </w:tc>
        <w:tc>
          <w:tcPr>
            <w:tcW w:w="0" w:type="auto"/>
            <w:vAlign w:val="center"/>
          </w:tcPr>
          <w:p w:rsidR="00CF48BE" w:rsidRDefault="00CF48BE"/>
        </w:tc>
        <w:tc>
          <w:tcPr>
            <w:tcW w:w="0" w:type="auto"/>
            <w:vAlign w:val="center"/>
          </w:tcPr>
          <w:p w:rsidR="00CF48BE" w:rsidRDefault="00CF48BE"/>
        </w:tc>
        <w:tc>
          <w:tcPr>
            <w:tcW w:w="0" w:type="auto"/>
            <w:vAlign w:val="center"/>
          </w:tcPr>
          <w:p w:rsidR="00CF48BE" w:rsidRDefault="00CF48BE"/>
        </w:tc>
      </w:tr>
      <w:tr w:rsidR="00CF48BE">
        <w:tc>
          <w:tcPr>
            <w:tcW w:w="0" w:type="auto"/>
            <w:gridSpan w:val="5"/>
            <w:shd w:val="clear" w:color="auto" w:fill="DDDDDD"/>
            <w:vAlign w:val="center"/>
          </w:tcPr>
          <w:p w:rsidR="00CF48BE" w:rsidRDefault="00F55878">
            <w:r>
              <w:rPr>
                <w:rFonts w:ascii="Cambria" w:hAnsi="Cambria"/>
                <w:sz w:val="24"/>
              </w:rPr>
              <w:t xml:space="preserve">În cazul în care, după aplicarea criteriului de departajare </w:t>
            </w:r>
            <w:r>
              <w:rPr>
                <w:rFonts w:ascii="Cambria" w:hAnsi="Cambria"/>
                <w:sz w:val="24"/>
              </w:rPr>
              <w:t>CD1 vor fi proiecte cu același punctaj, departajarea se va face prin acordareapunctajului pentru CD2. Acest punctaj se va acorda doar pentru proiectele care au o valoare a contribuției proprii mai mare, asumată atât în Cererea de Finanțare, cât și în SF/DA</w:t>
            </w:r>
            <w:r>
              <w:rPr>
                <w:rFonts w:ascii="Cambria" w:hAnsi="Cambria"/>
                <w:sz w:val="24"/>
              </w:rPr>
              <w:t>LI/PT/MJ.</w:t>
            </w:r>
          </w:p>
        </w:tc>
      </w:tr>
      <w:tr w:rsidR="00CF48BE">
        <w:trPr>
          <w:trHeight w:val="360"/>
        </w:trPr>
        <w:tc>
          <w:tcPr>
            <w:tcW w:w="0" w:type="auto"/>
            <w:gridSpan w:val="5"/>
            <w:vAlign w:val="center"/>
          </w:tcPr>
          <w:p w:rsidR="00CF48BE" w:rsidRDefault="00F55878">
            <w:r>
              <w:rPr>
                <w:rFonts w:ascii="Cambria" w:hAnsi="Cambria"/>
                <w:sz w:val="24"/>
              </w:rPr>
              <w:t> </w:t>
            </w:r>
          </w:p>
        </w:tc>
      </w:tr>
    </w:tbl>
    <w:p w:rsidR="00CF48BE" w:rsidRDefault="00F55878">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CF48BE">
        <w:trPr>
          <w:trHeight w:val="540"/>
        </w:trPr>
        <w:tc>
          <w:tcPr>
            <w:tcW w:w="0" w:type="auto"/>
            <w:vAlign w:val="center"/>
          </w:tcPr>
          <w:p w:rsidR="00CF48BE" w:rsidRDefault="00CF48BE"/>
        </w:tc>
      </w:tr>
    </w:tbl>
    <w:p w:rsidR="00CF48BE" w:rsidRDefault="00CF48B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CF48BE">
        <w:trPr>
          <w:trHeight w:val="1080"/>
        </w:trPr>
        <w:tc>
          <w:tcPr>
            <w:tcW w:w="0" w:type="auto"/>
            <w:gridSpan w:val="2"/>
            <w:vAlign w:val="bottom"/>
          </w:tcPr>
          <w:p w:rsidR="00CF48BE" w:rsidRDefault="00F55878">
            <w:pPr>
              <w:keepNext/>
            </w:pPr>
            <w:r>
              <w:rPr>
                <w:rFonts w:ascii="Cambria Bold" w:hAnsi="Cambria Bold"/>
                <w:b/>
                <w:sz w:val="24"/>
              </w:rPr>
              <w:t>Verificat,</w:t>
            </w:r>
          </w:p>
        </w:tc>
      </w:tr>
      <w:tr w:rsidR="00CF48BE">
        <w:trPr>
          <w:trHeight w:val="479"/>
        </w:trPr>
        <w:tc>
          <w:tcPr>
            <w:tcW w:w="0" w:type="auto"/>
            <w:vAlign w:val="center"/>
          </w:tcPr>
          <w:p w:rsidR="00CF48BE" w:rsidRDefault="00F55878">
            <w:pPr>
              <w:keepNext/>
            </w:pPr>
            <w:r>
              <w:rPr>
                <w:rFonts w:ascii="Cambria Bold" w:hAnsi="Cambria Bold"/>
                <w:b/>
                <w:sz w:val="24"/>
              </w:rPr>
              <w:t>Evaluator 1 GAL _ _ _ _ _ _ _ _ _ _ _ _ _ _ _ _ _</w:t>
            </w:r>
          </w:p>
        </w:tc>
        <w:tc>
          <w:tcPr>
            <w:tcW w:w="0" w:type="auto"/>
            <w:vAlign w:val="center"/>
          </w:tcPr>
          <w:p w:rsidR="00CF48BE" w:rsidRDefault="00F55878">
            <w:pPr>
              <w:keepNext/>
              <w:jc w:val="right"/>
            </w:pPr>
            <w:r>
              <w:rPr>
                <w:rFonts w:ascii="Cambria Bold" w:hAnsi="Cambria Bold"/>
                <w:b/>
                <w:sz w:val="24"/>
              </w:rPr>
              <w:t>Semnătura și data _ _ _ _ _ _ _ _ _ _ _ _ _ _ _ _ _</w:t>
            </w:r>
          </w:p>
        </w:tc>
      </w:tr>
      <w:tr w:rsidR="00CF48BE">
        <w:trPr>
          <w:trHeight w:val="479"/>
        </w:trPr>
        <w:tc>
          <w:tcPr>
            <w:tcW w:w="0" w:type="auto"/>
            <w:vAlign w:val="center"/>
          </w:tcPr>
          <w:p w:rsidR="00CF48BE" w:rsidRDefault="00F55878">
            <w:pPr>
              <w:keepNext/>
            </w:pPr>
            <w:r>
              <w:rPr>
                <w:rFonts w:ascii="Cambria Bold" w:hAnsi="Cambria Bold"/>
                <w:b/>
                <w:sz w:val="24"/>
              </w:rPr>
              <w:t>Evaluator 2 GAL _ _ _ _ _ _ _ _ _ _ _ _ _ _ _ _ _</w:t>
            </w:r>
          </w:p>
        </w:tc>
        <w:tc>
          <w:tcPr>
            <w:tcW w:w="0" w:type="auto"/>
            <w:vAlign w:val="center"/>
          </w:tcPr>
          <w:p w:rsidR="00CF48BE" w:rsidRDefault="00F55878">
            <w:pPr>
              <w:keepNext/>
              <w:jc w:val="right"/>
            </w:pPr>
            <w:r>
              <w:rPr>
                <w:rFonts w:ascii="Cambria Bold" w:hAnsi="Cambria Bold"/>
                <w:b/>
                <w:sz w:val="24"/>
              </w:rPr>
              <w:t xml:space="preserve">Semnătura și data _ _ _ _ _ _ _ _ _ _ _ _ _ _ _ _ </w:t>
            </w:r>
            <w:r>
              <w:rPr>
                <w:rFonts w:ascii="Cambria Bold" w:hAnsi="Cambria Bold"/>
                <w:b/>
                <w:sz w:val="24"/>
              </w:rPr>
              <w:t>_</w:t>
            </w:r>
          </w:p>
        </w:tc>
      </w:tr>
    </w:tbl>
    <w:p w:rsidR="00F55878" w:rsidRDefault="00F55878"/>
    <w:sectPr w:rsidR="00F55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20408030504060A0204"/>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BE"/>
    <w:rsid w:val="00122717"/>
    <w:rsid w:val="001B4E67"/>
    <w:rsid w:val="002803F6"/>
    <w:rsid w:val="00CF48BE"/>
    <w:rsid w:val="00F558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C3EB"/>
  <w15:docId w15:val="{D71675C0-DE89-43AF-86F1-21898469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2675</Words>
  <Characters>15521</Characters>
  <Application>Microsoft Office Word</Application>
  <DocSecurity>0</DocSecurity>
  <Lines>129</Lines>
  <Paragraphs>36</Paragraphs>
  <ScaleCrop>false</ScaleCrop>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dc:creator>
  <cp:lastModifiedBy>BAZA</cp:lastModifiedBy>
  <cp:revision>6</cp:revision>
  <dcterms:created xsi:type="dcterms:W3CDTF">2026-05-20T08:41:00Z</dcterms:created>
  <dcterms:modified xsi:type="dcterms:W3CDTF">2026-05-20T08:50:00Z</dcterms:modified>
</cp:coreProperties>
</file>